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2DDA6C1B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1D9DC04" w14:textId="52F28F51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26FF4246C6397C47B49E0CE388E3C739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2-10-13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Content>
                <w:r w:rsidR="00701527">
                  <w:rPr>
                    <w:rStyle w:val="Dokumentdatum"/>
                  </w:rPr>
                  <w:t>13. October 2022</w:t>
                </w:r>
              </w:sdtContent>
            </w:sdt>
          </w:p>
        </w:tc>
      </w:tr>
      <w:tr w:rsidR="00AB7A13" w:rsidRPr="00837682" w14:paraId="47A17910" w14:textId="77777777" w:rsidTr="00F70992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1D2AFCD8" w14:textId="77777777" w:rsidR="00837682" w:rsidRDefault="00837682" w:rsidP="00837682">
            <w:pPr>
              <w:pStyle w:val="Betreff"/>
              <w:rPr>
                <w:rFonts w:eastAsia="Times New Roman" w:cs="Arial"/>
                <w:bCs/>
                <w:color w:val="022264"/>
                <w:kern w:val="36"/>
                <w:lang w:val="en-US"/>
              </w:rPr>
            </w:pPr>
            <w:proofErr w:type="spellStart"/>
            <w:r w:rsidRPr="00E9651A">
              <w:rPr>
                <w:rFonts w:eastAsia="Times New Roman" w:cs="Arial"/>
                <w:bCs/>
                <w:color w:val="022264"/>
                <w:kern w:val="36"/>
                <w:lang w:val="en-US"/>
              </w:rPr>
              <w:t>Revo.PRI</w:t>
            </w:r>
            <w:r w:rsidRPr="00E9651A">
              <w:rPr>
                <w:rFonts w:eastAsia="Times New Roman" w:cs="Arial"/>
                <w:bCs/>
                <w:color w:val="022264"/>
                <w:kern w:val="36"/>
                <w:lang w:val="en-US"/>
              </w:rPr>
              <w:softHyphen/>
              <w:t>ME</w:t>
            </w:r>
            <w:proofErr w:type="spellEnd"/>
            <w:r w:rsidRPr="00E9651A">
              <w:rPr>
                <w:rFonts w:eastAsia="Times New Roman" w:cs="Arial"/>
                <w:bCs/>
                <w:color w:val="022264"/>
                <w:kern w:val="36"/>
                <w:lang w:val="en-US"/>
              </w:rPr>
              <w:t xml:space="preserve"> from GEZE: </w:t>
            </w:r>
          </w:p>
          <w:p w14:paraId="1AD0F092" w14:textId="24046E21" w:rsidR="00837682" w:rsidRPr="0014022E" w:rsidRDefault="00837682" w:rsidP="00837682">
            <w:pPr>
              <w:pStyle w:val="Betreff"/>
              <w:rPr>
                <w:lang w:val="en-US"/>
              </w:rPr>
            </w:pPr>
            <w:r w:rsidRPr="00E9651A">
              <w:rPr>
                <w:rFonts w:eastAsia="Times New Roman" w:cs="Arial"/>
                <w:bCs/>
                <w:color w:val="022264"/>
                <w:kern w:val="36"/>
                <w:lang w:val="en-US"/>
              </w:rPr>
              <w:t>Design-oriented premium solution for revolving doors</w:t>
            </w:r>
          </w:p>
          <w:p w14:paraId="2F721BCE" w14:textId="247E42AF" w:rsidR="00AB7A13" w:rsidRPr="00837682" w:rsidRDefault="00AB7A13" w:rsidP="00F70992">
            <w:pPr>
              <w:pStyle w:val="Betreff"/>
              <w:rPr>
                <w:lang w:val="en-US"/>
              </w:rPr>
            </w:pPr>
          </w:p>
        </w:tc>
      </w:tr>
    </w:tbl>
    <w:p w14:paraId="18AE42BE" w14:textId="77777777" w:rsidR="00AB7A13" w:rsidRPr="00837682" w:rsidRDefault="00AB7A13" w:rsidP="00AB7A13">
      <w:pPr>
        <w:rPr>
          <w:lang w:val="en-US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276"/>
        <w:gridCol w:w="1731"/>
      </w:tblGrid>
      <w:tr w:rsidR="00AB7A13" w:rsidRPr="008E4BE2" w14:paraId="4C3D8547" w14:textId="77777777" w:rsidTr="00837682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0432406" w14:textId="77777777" w:rsidR="00AB7A13" w:rsidRPr="008E4BE2" w:rsidRDefault="00AB7A13" w:rsidP="00F70992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276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AC9F270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731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066A10F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AB7A13" w14:paraId="23BA8E2B" w14:textId="77777777" w:rsidTr="00837682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F2EE3E9" w14:textId="4C56D617" w:rsidR="00AB7A13" w:rsidRDefault="00837682" w:rsidP="00F7099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/>
              </w:rPr>
              <w:drawing>
                <wp:inline distT="0" distB="0" distL="0" distR="0" wp14:anchorId="3A601FD9" wp14:editId="14B2AC77">
                  <wp:extent cx="2172480" cy="1357911"/>
                  <wp:effectExtent l="0" t="0" r="0" b="1270"/>
                  <wp:docPr id="5" name="Grafik 5" descr="Ein Bild, das Gebäude, Na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Ein Bild, das Gebäude, Nacht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612" cy="1376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4EA49CB" w14:textId="4317C6F0" w:rsidR="00AB7A13" w:rsidRPr="00862803" w:rsidRDefault="00837682" w:rsidP="00F70992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F13D09">
              <w:rPr>
                <w:color w:val="002364"/>
                <w:sz w:val="20"/>
                <w:szCs w:val="20"/>
                <w:lang w:val="fr-FR"/>
              </w:rPr>
              <w:t xml:space="preserve">GEZE </w:t>
            </w:r>
            <w:proofErr w:type="spellStart"/>
            <w:r w:rsidRPr="00F13D09">
              <w:rPr>
                <w:color w:val="002364"/>
                <w:sz w:val="20"/>
                <w:szCs w:val="20"/>
                <w:lang w:val="fr-FR"/>
              </w:rPr>
              <w:t>launches</w:t>
            </w:r>
            <w:proofErr w:type="spellEnd"/>
            <w:r w:rsidRPr="00F13D09">
              <w:rPr>
                <w:color w:val="002364"/>
                <w:sz w:val="20"/>
                <w:szCs w:val="20"/>
                <w:lang w:val="fr-FR"/>
              </w:rPr>
              <w:t xml:space="preserve"> the </w:t>
            </w:r>
            <w:proofErr w:type="spellStart"/>
            <w:r w:rsidRPr="00F13D09">
              <w:rPr>
                <w:color w:val="002364"/>
                <w:sz w:val="20"/>
                <w:szCs w:val="20"/>
                <w:lang w:val="fr-FR"/>
              </w:rPr>
              <w:t>Revo.PRIME</w:t>
            </w:r>
            <w:proofErr w:type="spellEnd"/>
            <w:r w:rsidRPr="00F13D09">
              <w:rPr>
                <w:color w:val="002364"/>
                <w:sz w:val="20"/>
                <w:szCs w:val="20"/>
                <w:lang w:val="fr-FR"/>
              </w:rPr>
              <w:t>, a new design-</w:t>
            </w:r>
            <w:proofErr w:type="spellStart"/>
            <w:r w:rsidRPr="00F13D09">
              <w:rPr>
                <w:color w:val="002364"/>
                <w:sz w:val="20"/>
                <w:szCs w:val="20"/>
                <w:lang w:val="fr-FR"/>
              </w:rPr>
              <w:t>oriented</w:t>
            </w:r>
            <w:proofErr w:type="spellEnd"/>
            <w:r w:rsidRPr="00F13D09">
              <w:rPr>
                <w:color w:val="002364"/>
                <w:sz w:val="20"/>
                <w:szCs w:val="20"/>
                <w:lang w:val="fr-FR"/>
              </w:rPr>
              <w:t xml:space="preserve"> revolving </w:t>
            </w:r>
            <w:proofErr w:type="spellStart"/>
            <w:r w:rsidRPr="00F13D09">
              <w:rPr>
                <w:color w:val="002364"/>
                <w:sz w:val="20"/>
                <w:szCs w:val="20"/>
                <w:lang w:val="fr-FR"/>
              </w:rPr>
              <w:t>door</w:t>
            </w:r>
            <w:proofErr w:type="spellEnd"/>
            <w:r w:rsidRPr="00F13D09">
              <w:rPr>
                <w:color w:val="002364"/>
                <w:sz w:val="20"/>
                <w:szCs w:val="20"/>
                <w:lang w:val="fr-FR"/>
              </w:rPr>
              <w:t xml:space="preserve"> solution.</w:t>
            </w:r>
          </w:p>
        </w:tc>
        <w:tc>
          <w:tcPr>
            <w:tcW w:w="173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B1DDD2A" w14:textId="3CC9DE21" w:rsidR="00AB7A13" w:rsidRPr="00104446" w:rsidRDefault="00837682" w:rsidP="00F7099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37682" w14:paraId="0A5C520B" w14:textId="77777777" w:rsidTr="00837682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6ECCF67" w14:textId="53BD6AC6" w:rsidR="00837682" w:rsidRDefault="00837682" w:rsidP="0083768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/>
              </w:rPr>
              <w:drawing>
                <wp:inline distT="0" distB="0" distL="0" distR="0" wp14:anchorId="24B622F8" wp14:editId="41BF028E">
                  <wp:extent cx="2189204" cy="1368364"/>
                  <wp:effectExtent l="0" t="0" r="0" b="3810"/>
                  <wp:docPr id="6" name="Grafik 6" descr="Ein Bild, das drinnen, Boden, Gebäude, Wa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Ein Bild, das drinnen, Boden, Gebäude, Wand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41" cy="1377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5DD7CB6" w14:textId="63CF73A9" w:rsidR="00837682" w:rsidRPr="00862803" w:rsidRDefault="00837682" w:rsidP="00837682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F13D09">
              <w:rPr>
                <w:color w:val="002060"/>
                <w:sz w:val="20"/>
                <w:szCs w:val="20"/>
                <w:lang w:val="en-US"/>
              </w:rPr>
              <w:t xml:space="preserve">The </w:t>
            </w:r>
            <w:proofErr w:type="spellStart"/>
            <w:r w:rsidRPr="00F13D09">
              <w:rPr>
                <w:color w:val="002060"/>
                <w:sz w:val="20"/>
                <w:szCs w:val="20"/>
                <w:lang w:val="en-US"/>
              </w:rPr>
              <w:t>Revo.PRIME</w:t>
            </w:r>
            <w:proofErr w:type="spellEnd"/>
            <w:r w:rsidRPr="00F13D09">
              <w:rPr>
                <w:color w:val="002060"/>
                <w:sz w:val="20"/>
                <w:szCs w:val="20"/>
                <w:lang w:val="en-US"/>
              </w:rPr>
              <w:t xml:space="preserve"> provides reduced exposure to dirt and noise and virtually eliminates </w:t>
            </w:r>
            <w:r w:rsidR="00A87F5D">
              <w:rPr>
                <w:color w:val="002060"/>
                <w:sz w:val="20"/>
                <w:szCs w:val="20"/>
                <w:lang w:val="en-US"/>
              </w:rPr>
              <w:t>draughts</w:t>
            </w:r>
            <w:r w:rsidRPr="00F13D09">
              <w:rPr>
                <w:color w:val="002060"/>
                <w:sz w:val="20"/>
                <w:szCs w:val="20"/>
                <w:lang w:val="en-US"/>
              </w:rPr>
              <w:t>.</w:t>
            </w:r>
          </w:p>
        </w:tc>
        <w:tc>
          <w:tcPr>
            <w:tcW w:w="173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D0600E0" w14:textId="0ABB9A39" w:rsidR="00837682" w:rsidRPr="00104446" w:rsidRDefault="00837682" w:rsidP="008376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37682" w14:paraId="3C304B9E" w14:textId="77777777" w:rsidTr="00837682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2C41A1C" w14:textId="09620F3F" w:rsidR="00837682" w:rsidRDefault="00837682" w:rsidP="0083768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sz w:val="20"/>
                <w:szCs w:val="20"/>
              </w:rPr>
              <w:lastRenderedPageBreak/>
              <w:drawing>
                <wp:inline distT="0" distB="0" distL="0" distR="0" wp14:anchorId="11EFA48E" wp14:editId="318885B2">
                  <wp:extent cx="2303812" cy="1440000"/>
                  <wp:effectExtent l="0" t="0" r="0" b="0"/>
                  <wp:docPr id="12" name="Grafik 12" descr="Ein Bild, das Tür, gefliest, U-Bah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ür, gefliest, U-Bah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82A5ACC" w14:textId="1DADAC4A" w:rsidR="00837682" w:rsidRPr="00862803" w:rsidRDefault="00837682" w:rsidP="00837682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F13D09">
              <w:rPr>
                <w:color w:val="002364"/>
                <w:sz w:val="20"/>
                <w:szCs w:val="20"/>
                <w:lang w:val="en-US"/>
              </w:rPr>
              <w:t xml:space="preserve">The </w:t>
            </w:r>
            <w:proofErr w:type="spellStart"/>
            <w:r w:rsidRPr="00F13D09">
              <w:rPr>
                <w:color w:val="002364"/>
                <w:sz w:val="20"/>
                <w:szCs w:val="20"/>
                <w:lang w:val="en-US"/>
              </w:rPr>
              <w:t>Revo.Prime</w:t>
            </w:r>
            <w:proofErr w:type="spellEnd"/>
            <w:r w:rsidRPr="00F13D09">
              <w:rPr>
                <w:color w:val="002364"/>
                <w:sz w:val="20"/>
                <w:szCs w:val="20"/>
                <w:lang w:val="en-US"/>
              </w:rPr>
              <w:t xml:space="preserve"> can also be used in confined spaces thanks to its low </w:t>
            </w:r>
            <w:r w:rsidR="00A87F5D">
              <w:rPr>
                <w:color w:val="002364"/>
                <w:sz w:val="20"/>
                <w:szCs w:val="20"/>
                <w:lang w:val="en-US"/>
              </w:rPr>
              <w:t>canopy</w:t>
            </w:r>
            <w:r w:rsidRPr="00F13D09">
              <w:rPr>
                <w:color w:val="002364"/>
                <w:sz w:val="20"/>
                <w:szCs w:val="20"/>
                <w:lang w:val="en-US"/>
              </w:rPr>
              <w:t xml:space="preserve"> height of only 75 mm and new ceiling design.</w:t>
            </w:r>
          </w:p>
        </w:tc>
        <w:tc>
          <w:tcPr>
            <w:tcW w:w="173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BEA078B" w14:textId="713479A5" w:rsidR="00837682" w:rsidRPr="00104446" w:rsidRDefault="00837682" w:rsidP="008376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37682" w14:paraId="61D1FDF1" w14:textId="77777777" w:rsidTr="00837682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3D1CA5C" w14:textId="431B1140" w:rsidR="00837682" w:rsidRDefault="00837682" w:rsidP="0083768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/>
              </w:rPr>
              <w:drawing>
                <wp:inline distT="0" distB="0" distL="0" distR="0" wp14:anchorId="00718B36" wp14:editId="1EF64A9F">
                  <wp:extent cx="2303812" cy="1440000"/>
                  <wp:effectExtent l="0" t="0" r="0" b="0"/>
                  <wp:docPr id="2" name="Grafik 2" descr="Ein Bild, das Boden, drinnen, geflies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Boden, drinnen, gefliest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24CFCB8" w14:textId="1B0235FC" w:rsidR="00837682" w:rsidRPr="00862803" w:rsidRDefault="00837682" w:rsidP="00837682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F13D09">
              <w:rPr>
                <w:color w:val="002364"/>
                <w:sz w:val="20"/>
                <w:szCs w:val="20"/>
                <w:lang w:val="fr-FR"/>
              </w:rPr>
              <w:t xml:space="preserve">A </w:t>
            </w:r>
            <w:proofErr w:type="spellStart"/>
            <w:r w:rsidRPr="00F13D09">
              <w:rPr>
                <w:color w:val="002364"/>
                <w:sz w:val="20"/>
                <w:szCs w:val="20"/>
                <w:lang w:val="fr-FR"/>
              </w:rPr>
              <w:t>brushless</w:t>
            </w:r>
            <w:proofErr w:type="spellEnd"/>
            <w:r w:rsidRPr="00F13D09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r w:rsidR="00A87F5D" w:rsidRPr="00A87F5D">
              <w:rPr>
                <w:rFonts w:cs="Arial"/>
                <w:color w:val="002060"/>
                <w:kern w:val="0"/>
                <w:sz w:val="20"/>
                <w:szCs w:val="20"/>
                <w:lang w:val="en-US"/>
              </w:rPr>
              <w:t>direct current</w:t>
            </w:r>
            <w:r w:rsidR="00A87F5D" w:rsidRPr="00A87F5D">
              <w:rPr>
                <w:rFonts w:cs="Arial"/>
                <w:color w:val="002060"/>
                <w:kern w:val="0"/>
                <w:lang w:val="en-US"/>
              </w:rPr>
              <w:t xml:space="preserve"> </w:t>
            </w:r>
            <w:proofErr w:type="spellStart"/>
            <w:r w:rsidRPr="00F13D09">
              <w:rPr>
                <w:color w:val="002364"/>
                <w:sz w:val="20"/>
                <w:szCs w:val="20"/>
                <w:lang w:val="fr-FR"/>
              </w:rPr>
              <w:t>motor</w:t>
            </w:r>
            <w:proofErr w:type="spellEnd"/>
            <w:r w:rsidRPr="00F13D09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13D09">
              <w:rPr>
                <w:color w:val="002364"/>
                <w:sz w:val="20"/>
                <w:szCs w:val="20"/>
                <w:lang w:val="fr-FR"/>
              </w:rPr>
              <w:t>ensures</w:t>
            </w:r>
            <w:proofErr w:type="spellEnd"/>
            <w:r w:rsidRPr="00F13D09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13D09">
              <w:rPr>
                <w:color w:val="002364"/>
                <w:sz w:val="20"/>
                <w:szCs w:val="20"/>
                <w:lang w:val="fr-FR"/>
              </w:rPr>
              <w:t>pleasant</w:t>
            </w:r>
            <w:proofErr w:type="spellEnd"/>
            <w:r w:rsidRPr="00F13D09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r w:rsidR="00A87F5D" w:rsidRPr="00A87F5D">
              <w:rPr>
                <w:rFonts w:cs="Arial"/>
                <w:color w:val="002060"/>
                <w:kern w:val="0"/>
                <w:sz w:val="20"/>
                <w:szCs w:val="20"/>
                <w:lang w:val="en-US"/>
              </w:rPr>
              <w:t>ease of access</w:t>
            </w:r>
            <w:r w:rsidR="00A87F5D" w:rsidRPr="00A87F5D">
              <w:rPr>
                <w:color w:val="002060"/>
                <w:sz w:val="20"/>
                <w:szCs w:val="20"/>
                <w:lang w:val="fr-FR"/>
              </w:rPr>
              <w:t xml:space="preserve"> </w:t>
            </w:r>
            <w:r w:rsidRPr="00F13D09">
              <w:rPr>
                <w:color w:val="002364"/>
                <w:sz w:val="20"/>
                <w:szCs w:val="20"/>
                <w:lang w:val="fr-FR"/>
              </w:rPr>
              <w:t xml:space="preserve">and </w:t>
            </w:r>
            <w:proofErr w:type="spellStart"/>
            <w:r w:rsidRPr="00F13D09">
              <w:rPr>
                <w:color w:val="002364"/>
                <w:sz w:val="20"/>
                <w:szCs w:val="20"/>
                <w:lang w:val="fr-FR"/>
              </w:rPr>
              <w:t>better</w:t>
            </w:r>
            <w:proofErr w:type="spellEnd"/>
            <w:r w:rsidRPr="00F13D09">
              <w:rPr>
                <w:color w:val="002364"/>
                <w:sz w:val="20"/>
                <w:szCs w:val="20"/>
                <w:lang w:val="fr-FR"/>
              </w:rPr>
              <w:t xml:space="preserve"> running </w:t>
            </w:r>
            <w:proofErr w:type="spellStart"/>
            <w:r w:rsidRPr="00F13D09">
              <w:rPr>
                <w:color w:val="002364"/>
                <w:sz w:val="20"/>
                <w:szCs w:val="20"/>
                <w:lang w:val="fr-FR"/>
              </w:rPr>
              <w:t>behavior</w:t>
            </w:r>
            <w:proofErr w:type="spellEnd"/>
            <w:r w:rsidRPr="00F13D09">
              <w:rPr>
                <w:color w:val="002364"/>
                <w:sz w:val="20"/>
                <w:szCs w:val="20"/>
                <w:lang w:val="fr-FR"/>
              </w:rPr>
              <w:t xml:space="preserve"> of the revolving </w:t>
            </w:r>
            <w:proofErr w:type="spellStart"/>
            <w:r w:rsidRPr="00F13D09">
              <w:rPr>
                <w:color w:val="002364"/>
                <w:sz w:val="20"/>
                <w:szCs w:val="20"/>
                <w:lang w:val="fr-FR"/>
              </w:rPr>
              <w:t>door</w:t>
            </w:r>
            <w:proofErr w:type="spellEnd"/>
            <w:r w:rsidRPr="00F13D09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73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E87FBC2" w14:textId="5CFC8054" w:rsidR="00837682" w:rsidRPr="00104446" w:rsidRDefault="00837682" w:rsidP="008376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37682" w:rsidRPr="00104446" w14:paraId="7C88EED7" w14:textId="77777777" w:rsidTr="008376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2973"/>
        </w:trPr>
        <w:tc>
          <w:tcPr>
            <w:tcW w:w="4457" w:type="dxa"/>
            <w:tcBorders>
              <w:top w:val="single" w:sz="8" w:space="0" w:color="E0E1DA"/>
              <w:left w:val="nil"/>
              <w:bottom w:val="nil"/>
              <w:right w:val="nil"/>
            </w:tcBorders>
          </w:tcPr>
          <w:p w14:paraId="716827F2" w14:textId="274C5465" w:rsidR="00837682" w:rsidRDefault="00837682" w:rsidP="00837682">
            <w:pPr>
              <w:spacing w:before="360"/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</w:rPr>
              <w:drawing>
                <wp:inline distT="0" distB="0" distL="0" distR="0" wp14:anchorId="364E6376" wp14:editId="784A6541">
                  <wp:extent cx="2303812" cy="1440000"/>
                  <wp:effectExtent l="0" t="0" r="0" b="0"/>
                  <wp:docPr id="17" name="Grafik 17" descr="Ein Bild, das drinnen, Gebäude, lee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drinnen, Gebäude, leer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tcBorders>
              <w:top w:val="single" w:sz="8" w:space="0" w:color="E0E1DA"/>
              <w:left w:val="nil"/>
              <w:bottom w:val="nil"/>
              <w:right w:val="nil"/>
            </w:tcBorders>
          </w:tcPr>
          <w:p w14:paraId="43D16F57" w14:textId="123FF311" w:rsidR="00837682" w:rsidRPr="00862803" w:rsidRDefault="00837682" w:rsidP="00837682">
            <w:pPr>
              <w:spacing w:before="840"/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F13D09">
              <w:rPr>
                <w:color w:val="002060"/>
                <w:sz w:val="20"/>
                <w:szCs w:val="20"/>
                <w:lang w:val="en-US"/>
              </w:rPr>
              <w:t xml:space="preserve">Narrow profile </w:t>
            </w:r>
            <w:r w:rsidR="00A87F5D">
              <w:rPr>
                <w:color w:val="002060"/>
                <w:sz w:val="20"/>
                <w:szCs w:val="20"/>
                <w:lang w:val="en-US"/>
              </w:rPr>
              <w:t>systems</w:t>
            </w:r>
            <w:r w:rsidRPr="00F13D09">
              <w:rPr>
                <w:color w:val="002060"/>
                <w:sz w:val="20"/>
                <w:szCs w:val="20"/>
                <w:lang w:val="en-US"/>
              </w:rPr>
              <w:t xml:space="preserve"> with a height of only 60 mm on the door leaf and side panels create a visually appealing impression and increase transparency.</w:t>
            </w:r>
          </w:p>
        </w:tc>
        <w:tc>
          <w:tcPr>
            <w:tcW w:w="1731" w:type="dxa"/>
            <w:tcBorders>
              <w:top w:val="single" w:sz="8" w:space="0" w:color="E0E1DA"/>
              <w:left w:val="nil"/>
              <w:bottom w:val="nil"/>
              <w:right w:val="nil"/>
            </w:tcBorders>
          </w:tcPr>
          <w:p w14:paraId="54A94355" w14:textId="77777777" w:rsidR="00837682" w:rsidRPr="00104446" w:rsidRDefault="00837682" w:rsidP="00837682">
            <w:pPr>
              <w:spacing w:before="1320"/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37682" w:rsidRPr="00104446" w14:paraId="08767259" w14:textId="77777777" w:rsidTr="008376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253"/>
        </w:trPr>
        <w:tc>
          <w:tcPr>
            <w:tcW w:w="4457" w:type="dxa"/>
            <w:tcBorders>
              <w:top w:val="nil"/>
              <w:left w:val="nil"/>
              <w:bottom w:val="nil"/>
              <w:right w:val="nil"/>
            </w:tcBorders>
          </w:tcPr>
          <w:p w14:paraId="2C3F9B94" w14:textId="4610234D" w:rsidR="00837682" w:rsidRDefault="00AB2EFE" w:rsidP="00837682">
            <w:pPr>
              <w:spacing w:before="360"/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002364"/>
                <w:sz w:val="20"/>
                <w:szCs w:val="20"/>
                <w:lang w:val="fr-FR"/>
              </w:rPr>
              <w:lastRenderedPageBreak/>
              <w:drawing>
                <wp:inline distT="0" distB="0" distL="0" distR="0" wp14:anchorId="74271544" wp14:editId="1A67B8CF">
                  <wp:extent cx="2303812" cy="1440000"/>
                  <wp:effectExtent l="0" t="0" r="0" b="0"/>
                  <wp:docPr id="7" name="Grafik 7" descr="Ein Bild, das Gebäud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Gebäude enthält.&#10;&#10;Automatisch generierte Beschreibu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</w:tcPr>
          <w:p w14:paraId="1F403EC8" w14:textId="21B5DE4C" w:rsidR="00837682" w:rsidRPr="00862803" w:rsidRDefault="00AB2EFE" w:rsidP="00AB2EFE">
            <w:pPr>
              <w:spacing w:before="1200"/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F13D09">
              <w:rPr>
                <w:color w:val="002364"/>
                <w:sz w:val="20"/>
                <w:szCs w:val="20"/>
                <w:lang w:val="fr-FR"/>
              </w:rPr>
              <w:t xml:space="preserve">The new revolving </w:t>
            </w:r>
            <w:proofErr w:type="spellStart"/>
            <w:r w:rsidRPr="00F13D09">
              <w:rPr>
                <w:color w:val="002364"/>
                <w:sz w:val="20"/>
                <w:szCs w:val="20"/>
                <w:lang w:val="fr-FR"/>
              </w:rPr>
              <w:t>door</w:t>
            </w:r>
            <w:proofErr w:type="spellEnd"/>
            <w:r w:rsidRPr="00F13D09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13D09">
              <w:rPr>
                <w:color w:val="002364"/>
                <w:sz w:val="20"/>
                <w:szCs w:val="20"/>
                <w:lang w:val="fr-FR"/>
              </w:rPr>
              <w:t>saves</w:t>
            </w:r>
            <w:proofErr w:type="spellEnd"/>
            <w:r w:rsidRPr="00F13D09">
              <w:rPr>
                <w:color w:val="002364"/>
                <w:sz w:val="20"/>
                <w:szCs w:val="20"/>
                <w:lang w:val="fr-FR"/>
              </w:rPr>
              <w:t xml:space="preserve"> up to 30 per</w:t>
            </w:r>
            <w:r w:rsidR="00A87F5D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r w:rsidRPr="00F13D09">
              <w:rPr>
                <w:color w:val="002364"/>
                <w:sz w:val="20"/>
                <w:szCs w:val="20"/>
                <w:lang w:val="fr-FR"/>
              </w:rPr>
              <w:t xml:space="preserve">cent </w:t>
            </w:r>
            <w:proofErr w:type="spellStart"/>
            <w:r w:rsidRPr="00F13D09">
              <w:rPr>
                <w:color w:val="002364"/>
                <w:sz w:val="20"/>
                <w:szCs w:val="20"/>
                <w:lang w:val="fr-FR"/>
              </w:rPr>
              <w:t>energy</w:t>
            </w:r>
            <w:proofErr w:type="spellEnd"/>
            <w:r w:rsidRPr="00F13D09">
              <w:rPr>
                <w:color w:val="002364"/>
                <w:sz w:val="20"/>
                <w:szCs w:val="20"/>
                <w:lang w:val="fr-FR"/>
              </w:rPr>
              <w:t xml:space="preserve"> by </w:t>
            </w:r>
            <w:proofErr w:type="spellStart"/>
            <w:r w:rsidRPr="00F13D09">
              <w:rPr>
                <w:color w:val="002364"/>
                <w:sz w:val="20"/>
                <w:szCs w:val="20"/>
                <w:lang w:val="fr-FR"/>
              </w:rPr>
              <w:t>reducing</w:t>
            </w:r>
            <w:proofErr w:type="spellEnd"/>
            <w:r w:rsidRPr="00F13D09">
              <w:rPr>
                <w:color w:val="002364"/>
                <w:sz w:val="20"/>
                <w:szCs w:val="20"/>
                <w:lang w:val="fr-FR"/>
              </w:rPr>
              <w:t xml:space="preserve"> the power </w:t>
            </w:r>
            <w:proofErr w:type="spellStart"/>
            <w:r w:rsidRPr="00F13D09">
              <w:rPr>
                <w:color w:val="002364"/>
                <w:sz w:val="20"/>
                <w:szCs w:val="20"/>
                <w:lang w:val="fr-FR"/>
              </w:rPr>
              <w:t>consumption</w:t>
            </w:r>
            <w:proofErr w:type="spellEnd"/>
            <w:r w:rsidRPr="00F13D09">
              <w:rPr>
                <w:color w:val="002364"/>
                <w:sz w:val="20"/>
                <w:szCs w:val="20"/>
                <w:lang w:val="fr-FR"/>
              </w:rPr>
              <w:t xml:space="preserve"> of the drive components.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14:paraId="7EB5331A" w14:textId="4BB9D21E" w:rsidR="00837682" w:rsidRPr="00104446" w:rsidRDefault="00AB2EFE" w:rsidP="00AB2EFE">
            <w:pPr>
              <w:spacing w:before="1560"/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5007F6CB" w14:textId="77777777" w:rsidR="008F511E" w:rsidRPr="00837682" w:rsidRDefault="008F511E" w:rsidP="00095819">
      <w:pPr>
        <w:rPr>
          <w:b/>
          <w:bCs/>
        </w:rPr>
      </w:pPr>
    </w:p>
    <w:sectPr w:rsidR="008F511E" w:rsidRPr="00837682" w:rsidSect="0008169D">
      <w:headerReference w:type="default" r:id="rId15"/>
      <w:head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1D343" w14:textId="77777777" w:rsidR="00620B52" w:rsidRDefault="00620B52" w:rsidP="008D6134">
      <w:pPr>
        <w:spacing w:line="240" w:lineRule="auto"/>
      </w:pPr>
      <w:r>
        <w:separator/>
      </w:r>
    </w:p>
  </w:endnote>
  <w:endnote w:type="continuationSeparator" w:id="0">
    <w:p w14:paraId="2A0007CE" w14:textId="77777777" w:rsidR="00620B52" w:rsidRDefault="00620B52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6EEAE" w14:textId="77777777" w:rsidR="00620B52" w:rsidRDefault="00620B52" w:rsidP="008D6134">
      <w:pPr>
        <w:spacing w:line="240" w:lineRule="auto"/>
      </w:pPr>
      <w:r>
        <w:separator/>
      </w:r>
    </w:p>
  </w:footnote>
  <w:footnote w:type="continuationSeparator" w:id="0">
    <w:p w14:paraId="37D334E0" w14:textId="77777777" w:rsidR="00620B52" w:rsidRDefault="00620B52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60D69ADF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21980A79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042978AE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240051D4" w14:textId="0540939B" w:rsidR="00BA016A" w:rsidRDefault="00000000" w:rsidP="00B556B7">
          <w:pPr>
            <w:pStyle w:val="DokumenttypFolgeseiten"/>
            <w:framePr w:hSpace="0" w:wrap="auto" w:vAnchor="margin" w:yAlign="inline"/>
          </w:pPr>
          <w:fldSimple w:instr=" REF  BM_Dokumenttyp  \* MERGEFORMAT ">
            <w:r w:rsidR="00837682">
              <w:t xml:space="preserve">Press </w:t>
            </w:r>
          </w:fldSimple>
          <w:r w:rsidR="00A87F5D">
            <w:t>Photos</w:t>
          </w:r>
        </w:p>
        <w:p w14:paraId="3B4FEC4F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2501A984" w14:textId="77777777" w:rsidTr="00B556B7">
      <w:trPr>
        <w:trHeight w:hRule="exact" w:val="215"/>
      </w:trPr>
      <w:tc>
        <w:tcPr>
          <w:tcW w:w="7359" w:type="dxa"/>
        </w:tcPr>
        <w:p w14:paraId="460766DB" w14:textId="11BD8457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2-10-13T00:00:00Z">
                <w:dateFormat w:val="dd.MM.yyyy"/>
                <w:lid w:val="en-GB"/>
                <w:storeMappedDataAs w:val="dateTime"/>
                <w:calendar w:val="gregorian"/>
              </w:date>
            </w:sdtPr>
            <w:sdtContent>
              <w:r w:rsidR="00701527">
                <w:t>13.10.2022</w:t>
              </w:r>
            </w:sdtContent>
          </w:sdt>
        </w:p>
      </w:tc>
    </w:tr>
  </w:tbl>
  <w:p w14:paraId="4BD0EB25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28D9BB24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4587B559" wp14:editId="0244F020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25ABE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5C6FE29C" w14:textId="77777777" w:rsidTr="005A529F">
      <w:trPr>
        <w:trHeight w:hRule="exact" w:val="198"/>
      </w:trPr>
      <w:tc>
        <w:tcPr>
          <w:tcW w:w="7371" w:type="dxa"/>
        </w:tcPr>
        <w:p w14:paraId="58C01845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0"/>
        </w:p>
      </w:tc>
    </w:tr>
    <w:tr w:rsidR="00BA016A" w:rsidRPr="005A4E09" w14:paraId="26A2F437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4B5568D1" w14:textId="77777777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 w:rsidR="005E3434">
            <w:t>photos</w:t>
          </w:r>
        </w:p>
      </w:tc>
    </w:tr>
  </w:tbl>
  <w:p w14:paraId="547FB719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42A0211C" w14:textId="77777777" w:rsidR="005E1BC6" w:rsidRPr="00D43B62" w:rsidRDefault="005E1BC6" w:rsidP="005E1BC6">
    <w:pPr>
      <w:pStyle w:val="Margin"/>
      <w:framePr w:h="1478" w:hRule="exact" w:wrap="around" w:x="8780" w:y="4022"/>
      <w:rPr>
        <w:color w:val="002364"/>
      </w:rPr>
    </w:pPr>
    <w:r>
      <w:rPr>
        <w:color w:val="002364"/>
      </w:rPr>
      <w:t>Heike Holfelder</w:t>
    </w:r>
  </w:p>
  <w:p w14:paraId="1422FFA6" w14:textId="77777777" w:rsidR="005E1BC6" w:rsidRDefault="005E1BC6" w:rsidP="005E1BC6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 w:rsidRPr="008D7CFD">
      <w:rPr>
        <w:color w:val="002364"/>
      </w:rPr>
      <w:t>+</w:t>
    </w:r>
    <w:r w:rsidRPr="008D7CFD">
      <w:rPr>
        <w:color w:val="002364"/>
        <w:lang w:val="fr-FR"/>
      </w:rPr>
      <w:t>49 7152 203 6406</w:t>
    </w:r>
  </w:p>
  <w:p w14:paraId="1DB639EE" w14:textId="77777777" w:rsidR="005E1BC6" w:rsidRPr="008D7CFD" w:rsidRDefault="005E1BC6" w:rsidP="005E1BC6">
    <w:pPr>
      <w:pStyle w:val="Margin"/>
      <w:framePr w:h="1478" w:hRule="exact" w:wrap="around" w:x="8780" w:y="4022"/>
      <w:rPr>
        <w:color w:val="002364"/>
        <w:lang w:val="fr-FR"/>
      </w:rPr>
    </w:pPr>
    <w:r w:rsidRPr="008D7CFD">
      <w:rPr>
        <w:rStyle w:val="MarginVorsatzwrter"/>
        <w:color w:val="002364"/>
        <w:lang w:val="fr-FR"/>
      </w:rPr>
      <w:t>EMAIL</w:t>
    </w:r>
    <w:r w:rsidRPr="008D7CFD">
      <w:rPr>
        <w:color w:val="002364"/>
        <w:lang w:val="fr-FR"/>
      </w:rPr>
      <w:t xml:space="preserve">  h.holfelder@geze.com</w:t>
    </w:r>
  </w:p>
  <w:p w14:paraId="72D922E5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29BCB878" wp14:editId="47FD99F4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708059F" wp14:editId="39CC98C0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486FD7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790CDE7B" wp14:editId="7DC001A0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306701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861937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682"/>
    <w:rsid w:val="00025DF7"/>
    <w:rsid w:val="00043E06"/>
    <w:rsid w:val="0005443A"/>
    <w:rsid w:val="00062822"/>
    <w:rsid w:val="0008169D"/>
    <w:rsid w:val="000852D9"/>
    <w:rsid w:val="00094A49"/>
    <w:rsid w:val="00095819"/>
    <w:rsid w:val="000B02C6"/>
    <w:rsid w:val="000C7179"/>
    <w:rsid w:val="00110BB8"/>
    <w:rsid w:val="00113091"/>
    <w:rsid w:val="001261D2"/>
    <w:rsid w:val="00131D40"/>
    <w:rsid w:val="001500CF"/>
    <w:rsid w:val="001673EE"/>
    <w:rsid w:val="001679D9"/>
    <w:rsid w:val="001D06EE"/>
    <w:rsid w:val="001F462D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13AE8"/>
    <w:rsid w:val="00362821"/>
    <w:rsid w:val="003660CB"/>
    <w:rsid w:val="00372112"/>
    <w:rsid w:val="00374059"/>
    <w:rsid w:val="00381993"/>
    <w:rsid w:val="003A1C1B"/>
    <w:rsid w:val="003A34B5"/>
    <w:rsid w:val="003C69DE"/>
    <w:rsid w:val="003C6F7B"/>
    <w:rsid w:val="003D37C3"/>
    <w:rsid w:val="003F7DD3"/>
    <w:rsid w:val="00403EA5"/>
    <w:rsid w:val="00420C17"/>
    <w:rsid w:val="00447AC1"/>
    <w:rsid w:val="00454337"/>
    <w:rsid w:val="00492B86"/>
    <w:rsid w:val="004A1DB7"/>
    <w:rsid w:val="004E1AAA"/>
    <w:rsid w:val="004E7729"/>
    <w:rsid w:val="00501A06"/>
    <w:rsid w:val="005078ED"/>
    <w:rsid w:val="00512C05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5D2DEE"/>
    <w:rsid w:val="005E1BC6"/>
    <w:rsid w:val="005E3434"/>
    <w:rsid w:val="0060196E"/>
    <w:rsid w:val="00604E53"/>
    <w:rsid w:val="00620B52"/>
    <w:rsid w:val="00650096"/>
    <w:rsid w:val="00661485"/>
    <w:rsid w:val="00663612"/>
    <w:rsid w:val="006B111C"/>
    <w:rsid w:val="006B5E20"/>
    <w:rsid w:val="006C11A3"/>
    <w:rsid w:val="006F0085"/>
    <w:rsid w:val="00701527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3F3D"/>
    <w:rsid w:val="007D4F8A"/>
    <w:rsid w:val="007F0435"/>
    <w:rsid w:val="008176DF"/>
    <w:rsid w:val="008276D4"/>
    <w:rsid w:val="00837682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806AB"/>
    <w:rsid w:val="00980D79"/>
    <w:rsid w:val="0099368D"/>
    <w:rsid w:val="009B0ADE"/>
    <w:rsid w:val="009F0B0F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87F5D"/>
    <w:rsid w:val="00A9034D"/>
    <w:rsid w:val="00A91680"/>
    <w:rsid w:val="00A964A2"/>
    <w:rsid w:val="00AA25C7"/>
    <w:rsid w:val="00AB2EFE"/>
    <w:rsid w:val="00AB7A13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A2456"/>
    <w:rsid w:val="00BF4251"/>
    <w:rsid w:val="00C30884"/>
    <w:rsid w:val="00C3654A"/>
    <w:rsid w:val="00C405F5"/>
    <w:rsid w:val="00C65692"/>
    <w:rsid w:val="00C65D77"/>
    <w:rsid w:val="00C67F5C"/>
    <w:rsid w:val="00CD0DEF"/>
    <w:rsid w:val="00CD17B4"/>
    <w:rsid w:val="00D209FB"/>
    <w:rsid w:val="00D21E65"/>
    <w:rsid w:val="00D263AB"/>
    <w:rsid w:val="00D50ECE"/>
    <w:rsid w:val="00D5446F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B2D61"/>
    <w:rsid w:val="00ED52A6"/>
    <w:rsid w:val="00EF45F0"/>
    <w:rsid w:val="00F15040"/>
    <w:rsid w:val="00F26163"/>
    <w:rsid w:val="00F35CE1"/>
    <w:rsid w:val="00F46B41"/>
    <w:rsid w:val="00F96F22"/>
    <w:rsid w:val="00F977A6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C2FC05"/>
  <w15:docId w15:val="{285AFDB1-85C7-3A4F-A149-0F5E70E7B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  <w:style w:type="paragraph" w:styleId="Listenabsatz">
    <w:name w:val="List Paragraph"/>
    <w:basedOn w:val="Standard"/>
    <w:uiPriority w:val="34"/>
    <w:qFormat/>
    <w:rsid w:val="00837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GoogleDrive/Geteilte%20Ablagen/PanamaPR_Kunden/Kunden_2022/GEZE/Vorlagen/Pressefotos_Vorlage_EN_202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6FF4246C6397C47B49E0CE388E3C7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5AED6B-DDFD-B14D-9927-4D092B907A50}"/>
      </w:docPartPr>
      <w:docPartBody>
        <w:p w:rsidR="00A523C5" w:rsidRDefault="00000000">
          <w:pPr>
            <w:pStyle w:val="26FF4246C6397C47B49E0CE388E3C739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952"/>
    <w:rsid w:val="00372DDC"/>
    <w:rsid w:val="00A523C5"/>
    <w:rsid w:val="00E36952"/>
    <w:rsid w:val="00E6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26FF4246C6397C47B49E0CE388E3C739">
    <w:name w:val="26FF4246C6397C47B49E0CE388E3C7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2022-10-13T00:00:00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B4BE3E-5900-BA4F-9771-4137EA57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Pressefotos_Vorlage_EN_2022.dotx</Template>
  <TotalTime>0</TotalTime>
  <Pages>3</Pages>
  <Words>120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Jonathan Wurster</cp:lastModifiedBy>
  <cp:revision>3</cp:revision>
  <cp:lastPrinted>2018-11-26T15:21:00Z</cp:lastPrinted>
  <dcterms:created xsi:type="dcterms:W3CDTF">2022-07-27T11:13:00Z</dcterms:created>
  <dcterms:modified xsi:type="dcterms:W3CDTF">2022-10-13T08:23:00Z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