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037A" w:rsidRPr="00D50F50" w:rsidRDefault="00DE037A" w:rsidP="00DE037A">
      <w:pPr>
        <w:keepNext/>
        <w:autoSpaceDE w:val="0"/>
        <w:autoSpaceDN w:val="0"/>
        <w:adjustRightInd w:val="0"/>
        <w:spacing w:line="312" w:lineRule="auto"/>
        <w:outlineLvl w:val="2"/>
        <w:rPr>
          <w:rFonts w:ascii="Arial" w:hAnsi="Arial" w:cs="Arial"/>
          <w:b/>
        </w:rPr>
      </w:pPr>
      <w:bookmarkStart w:id="0" w:name="_GoBack"/>
      <w:bookmarkEnd w:id="0"/>
      <w:r>
        <w:rPr>
          <w:rFonts w:ascii="Arial" w:hAnsi="Arial"/>
          <w:b/>
        </w:rPr>
        <w:t xml:space="preserve">PRESS RELEASE FOR PUBLICATION </w:t>
      </w:r>
    </w:p>
    <w:p w:rsidR="00DE037A" w:rsidRPr="00D50F50" w:rsidRDefault="00DE037A" w:rsidP="00DE037A">
      <w:pPr>
        <w:autoSpaceDE w:val="0"/>
        <w:autoSpaceDN w:val="0"/>
        <w:adjustRightInd w:val="0"/>
        <w:spacing w:line="312" w:lineRule="auto"/>
        <w:rPr>
          <w:rFonts w:ascii="Arial" w:hAnsi="Arial" w:cs="Arial"/>
          <w:sz w:val="22"/>
          <w:szCs w:val="22"/>
        </w:rPr>
      </w:pPr>
    </w:p>
    <w:p w:rsidR="00DE037A" w:rsidRPr="0025369C" w:rsidRDefault="00DE037A" w:rsidP="00DE037A">
      <w:pPr>
        <w:spacing w:line="312" w:lineRule="auto"/>
        <w:jc w:val="right"/>
        <w:rPr>
          <w:rFonts w:ascii="Arial" w:hAnsi="Arial" w:cs="Arial"/>
          <w:sz w:val="20"/>
          <w:szCs w:val="20"/>
        </w:rPr>
      </w:pPr>
      <w:r>
        <w:rPr>
          <w:rFonts w:ascii="Arial" w:hAnsi="Arial"/>
          <w:sz w:val="20"/>
          <w:szCs w:val="20"/>
        </w:rPr>
        <w:t>Leonberg, 23/06/2016</w:t>
      </w:r>
    </w:p>
    <w:p w:rsidR="00226DC1" w:rsidRDefault="00226DC1" w:rsidP="0065721E">
      <w:pPr>
        <w:spacing w:line="312" w:lineRule="auto"/>
        <w:rPr>
          <w:rFonts w:ascii="Arial" w:hAnsi="Arial" w:cs="Arial"/>
          <w:b/>
          <w:color w:val="000066"/>
          <w:sz w:val="22"/>
          <w:szCs w:val="22"/>
        </w:rPr>
      </w:pPr>
    </w:p>
    <w:p w:rsidR="00E141D7" w:rsidRDefault="00E141D7" w:rsidP="00E141D7">
      <w:pPr>
        <w:spacing w:line="312" w:lineRule="auto"/>
        <w:rPr>
          <w:rFonts w:ascii="Arial" w:hAnsi="Arial" w:cs="Arial"/>
          <w:b/>
          <w:color w:val="000066"/>
          <w:sz w:val="22"/>
          <w:szCs w:val="22"/>
        </w:rPr>
      </w:pPr>
    </w:p>
    <w:p w:rsidR="00E141D7" w:rsidRPr="00B642A6" w:rsidRDefault="00E141D7" w:rsidP="00E141D7">
      <w:pPr>
        <w:spacing w:line="312" w:lineRule="auto"/>
        <w:rPr>
          <w:rFonts w:ascii="Arial" w:hAnsi="Arial" w:cs="Arial"/>
          <w:b/>
          <w:color w:val="000066"/>
          <w:sz w:val="22"/>
          <w:szCs w:val="22"/>
        </w:rPr>
      </w:pPr>
      <w:r>
        <w:rPr>
          <w:rFonts w:ascii="Arial" w:hAnsi="Arial"/>
          <w:b/>
          <w:color w:val="000066"/>
          <w:sz w:val="22"/>
          <w:szCs w:val="22"/>
        </w:rPr>
        <w:t>Sales start for the new interface module IQ box KNX</w:t>
      </w:r>
      <w:r w:rsidR="00976AE2">
        <w:rPr>
          <w:rFonts w:ascii="Arial" w:hAnsi="Arial"/>
          <w:b/>
          <w:color w:val="000066"/>
          <w:sz w:val="22"/>
          <w:szCs w:val="22"/>
        </w:rPr>
        <w:t>:</w:t>
      </w:r>
    </w:p>
    <w:p w:rsidR="005744AD" w:rsidRPr="00102387" w:rsidRDefault="00976AE2" w:rsidP="0065721E">
      <w:pPr>
        <w:spacing w:line="312" w:lineRule="auto"/>
        <w:rPr>
          <w:rFonts w:ascii="Arial" w:hAnsi="Arial" w:cs="Arial"/>
          <w:b/>
          <w:color w:val="000066"/>
          <w:sz w:val="22"/>
          <w:szCs w:val="22"/>
        </w:rPr>
      </w:pPr>
      <w:proofErr w:type="gramStart"/>
      <w:r>
        <w:rPr>
          <w:rFonts w:ascii="Arial" w:hAnsi="Arial"/>
          <w:b/>
          <w:color w:val="000066"/>
          <w:sz w:val="22"/>
          <w:szCs w:val="22"/>
        </w:rPr>
        <w:t>more</w:t>
      </w:r>
      <w:proofErr w:type="gramEnd"/>
      <w:r>
        <w:rPr>
          <w:rFonts w:ascii="Arial" w:hAnsi="Arial"/>
          <w:b/>
          <w:color w:val="000066"/>
          <w:sz w:val="22"/>
          <w:szCs w:val="22"/>
        </w:rPr>
        <w:t xml:space="preserve"> i</w:t>
      </w:r>
      <w:r w:rsidR="005744AD">
        <w:rPr>
          <w:rFonts w:ascii="Arial" w:hAnsi="Arial"/>
          <w:b/>
          <w:color w:val="000066"/>
          <w:sz w:val="22"/>
          <w:szCs w:val="22"/>
        </w:rPr>
        <w:t xml:space="preserve">ntelligent ventilation in the KNX environment – windows and components </w:t>
      </w:r>
      <w:r>
        <w:rPr>
          <w:rFonts w:ascii="Arial" w:hAnsi="Arial"/>
          <w:b/>
          <w:color w:val="000066"/>
          <w:sz w:val="22"/>
          <w:szCs w:val="22"/>
        </w:rPr>
        <w:t>in dialogue</w:t>
      </w:r>
    </w:p>
    <w:p w:rsidR="009C52AB" w:rsidRPr="00EC2860" w:rsidRDefault="00215514" w:rsidP="009C52AB">
      <w:pPr>
        <w:tabs>
          <w:tab w:val="left" w:pos="6804"/>
        </w:tabs>
        <w:spacing w:line="312" w:lineRule="auto"/>
        <w:ind w:right="2266"/>
        <w:jc w:val="both"/>
        <w:rPr>
          <w:rFonts w:ascii="Arial" w:hAnsi="Arial" w:cs="Arial"/>
          <w:sz w:val="22"/>
          <w:szCs w:val="22"/>
        </w:rPr>
      </w:pPr>
      <w:r>
        <w:rPr>
          <w:rFonts w:ascii="Arial" w:hAnsi="Arial" w:cs="Arial"/>
          <w:b/>
          <w:noProof/>
          <w:sz w:val="22"/>
          <w:szCs w:val="22"/>
          <w:lang w:val="de-DE"/>
        </w:rPr>
        <w:drawing>
          <wp:anchor distT="0" distB="0" distL="114300" distR="114300" simplePos="0" relativeHeight="251687936" behindDoc="1" locked="0" layoutInCell="1" allowOverlap="1" wp14:anchorId="36022ADB" wp14:editId="0C32D5B9">
            <wp:simplePos x="0" y="0"/>
            <wp:positionH relativeFrom="column">
              <wp:posOffset>270002</wp:posOffset>
            </wp:positionH>
            <wp:positionV relativeFrom="paragraph">
              <wp:posOffset>104648</wp:posOffset>
            </wp:positionV>
            <wp:extent cx="2940685" cy="2159635"/>
            <wp:effectExtent l="0" t="0" r="0" b="0"/>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ZE IQwindowdrives_ParallelAusstellFenster_Fassad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940685" cy="2159635"/>
                    </a:xfrm>
                    <a:prstGeom prst="rect">
                      <a:avLst/>
                    </a:prstGeom>
                  </pic:spPr>
                </pic:pic>
              </a:graphicData>
            </a:graphic>
            <wp14:sizeRelH relativeFrom="page">
              <wp14:pctWidth>0</wp14:pctWidth>
            </wp14:sizeRelH>
            <wp14:sizeRelV relativeFrom="page">
              <wp14:pctHeight>0</wp14:pctHeight>
            </wp14:sizeRelV>
          </wp:anchor>
        </w:drawing>
      </w:r>
    </w:p>
    <w:p w:rsidR="00FA7915" w:rsidRDefault="00FA7915" w:rsidP="00EC2860">
      <w:pPr>
        <w:tabs>
          <w:tab w:val="left" w:pos="6379"/>
          <w:tab w:val="left" w:pos="6663"/>
        </w:tabs>
        <w:spacing w:line="312" w:lineRule="auto"/>
        <w:ind w:right="2407"/>
        <w:jc w:val="both"/>
        <w:rPr>
          <w:rFonts w:ascii="Arial" w:hAnsi="Arial" w:cs="Arial"/>
          <w:b/>
          <w:sz w:val="22"/>
          <w:szCs w:val="22"/>
        </w:rPr>
      </w:pPr>
    </w:p>
    <w:p w:rsidR="00FA7915" w:rsidRDefault="004D7619" w:rsidP="00EC2860">
      <w:pPr>
        <w:tabs>
          <w:tab w:val="left" w:pos="6379"/>
          <w:tab w:val="left" w:pos="6663"/>
        </w:tabs>
        <w:spacing w:line="312" w:lineRule="auto"/>
        <w:ind w:right="2407"/>
        <w:jc w:val="both"/>
        <w:rPr>
          <w:rFonts w:ascii="Arial" w:hAnsi="Arial" w:cs="Arial"/>
          <w:b/>
          <w:sz w:val="22"/>
          <w:szCs w:val="22"/>
        </w:rPr>
      </w:pPr>
      <w:r>
        <w:rPr>
          <w:noProof/>
          <w:sz w:val="22"/>
          <w:szCs w:val="22"/>
          <w:lang w:val="de-DE"/>
        </w:rPr>
        <w:drawing>
          <wp:anchor distT="0" distB="0" distL="114300" distR="114300" simplePos="0" relativeHeight="251686912" behindDoc="0" locked="0" layoutInCell="1" allowOverlap="1" wp14:anchorId="54D6893D" wp14:editId="455BD19C">
            <wp:simplePos x="0" y="0"/>
            <wp:positionH relativeFrom="column">
              <wp:posOffset>2954680</wp:posOffset>
            </wp:positionH>
            <wp:positionV relativeFrom="paragraph">
              <wp:posOffset>23317</wp:posOffset>
            </wp:positionV>
            <wp:extent cx="1724025" cy="1619885"/>
            <wp:effectExtent l="19050" t="19050" r="28575" b="18415"/>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ZE Schnittstellenmodul IQ box KNX_klein.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724025" cy="1619885"/>
                    </a:xfrm>
                    <a:prstGeom prst="rect">
                      <a:avLst/>
                    </a:prstGeom>
                    <a:ln>
                      <a:solidFill>
                        <a:schemeClr val="accent1">
                          <a:alpha val="99000"/>
                        </a:schemeClr>
                      </a:solidFill>
                    </a:ln>
                  </pic:spPr>
                </pic:pic>
              </a:graphicData>
            </a:graphic>
            <wp14:sizeRelH relativeFrom="page">
              <wp14:pctWidth>0</wp14:pctWidth>
            </wp14:sizeRelH>
            <wp14:sizeRelV relativeFrom="page">
              <wp14:pctHeight>0</wp14:pctHeight>
            </wp14:sizeRelV>
          </wp:anchor>
        </w:drawing>
      </w:r>
    </w:p>
    <w:p w:rsidR="00FA7915" w:rsidRDefault="00FA7915" w:rsidP="00EC2860">
      <w:pPr>
        <w:tabs>
          <w:tab w:val="left" w:pos="6379"/>
          <w:tab w:val="left" w:pos="6663"/>
        </w:tabs>
        <w:spacing w:line="312" w:lineRule="auto"/>
        <w:ind w:right="2407"/>
        <w:jc w:val="both"/>
        <w:rPr>
          <w:rFonts w:ascii="Arial" w:hAnsi="Arial" w:cs="Arial"/>
          <w:b/>
          <w:sz w:val="22"/>
          <w:szCs w:val="22"/>
        </w:rPr>
      </w:pPr>
    </w:p>
    <w:p w:rsidR="00FA7915" w:rsidRDefault="00FA7915" w:rsidP="00EC2860">
      <w:pPr>
        <w:tabs>
          <w:tab w:val="left" w:pos="6379"/>
          <w:tab w:val="left" w:pos="6663"/>
        </w:tabs>
        <w:spacing w:line="312" w:lineRule="auto"/>
        <w:ind w:right="2407"/>
        <w:jc w:val="both"/>
        <w:rPr>
          <w:rFonts w:ascii="Arial" w:hAnsi="Arial" w:cs="Arial"/>
          <w:b/>
          <w:sz w:val="22"/>
          <w:szCs w:val="22"/>
        </w:rPr>
      </w:pPr>
    </w:p>
    <w:p w:rsidR="00FA7915" w:rsidRDefault="00FA7915" w:rsidP="00EC2860">
      <w:pPr>
        <w:tabs>
          <w:tab w:val="left" w:pos="6379"/>
          <w:tab w:val="left" w:pos="6663"/>
        </w:tabs>
        <w:spacing w:line="312" w:lineRule="auto"/>
        <w:ind w:right="2407"/>
        <w:jc w:val="both"/>
        <w:rPr>
          <w:rFonts w:ascii="Arial" w:hAnsi="Arial" w:cs="Arial"/>
          <w:b/>
          <w:sz w:val="22"/>
          <w:szCs w:val="22"/>
        </w:rPr>
      </w:pPr>
    </w:p>
    <w:p w:rsidR="00FA7915" w:rsidRDefault="00FA7915" w:rsidP="00EC2860">
      <w:pPr>
        <w:tabs>
          <w:tab w:val="left" w:pos="6379"/>
          <w:tab w:val="left" w:pos="6663"/>
        </w:tabs>
        <w:spacing w:line="312" w:lineRule="auto"/>
        <w:ind w:right="2407"/>
        <w:jc w:val="both"/>
        <w:rPr>
          <w:rFonts w:ascii="Arial" w:hAnsi="Arial" w:cs="Arial"/>
          <w:b/>
          <w:sz w:val="22"/>
          <w:szCs w:val="22"/>
        </w:rPr>
      </w:pPr>
    </w:p>
    <w:p w:rsidR="00FA7915" w:rsidRDefault="00FA7915" w:rsidP="00EC2860">
      <w:pPr>
        <w:tabs>
          <w:tab w:val="left" w:pos="6379"/>
          <w:tab w:val="left" w:pos="6663"/>
        </w:tabs>
        <w:spacing w:line="312" w:lineRule="auto"/>
        <w:ind w:right="2407"/>
        <w:jc w:val="both"/>
        <w:rPr>
          <w:rFonts w:ascii="Arial" w:hAnsi="Arial" w:cs="Arial"/>
          <w:b/>
          <w:sz w:val="22"/>
          <w:szCs w:val="22"/>
        </w:rPr>
      </w:pPr>
    </w:p>
    <w:p w:rsidR="00E627C3" w:rsidRDefault="00E627C3" w:rsidP="00FA7915">
      <w:pPr>
        <w:spacing w:line="312" w:lineRule="auto"/>
        <w:jc w:val="right"/>
        <w:rPr>
          <w:rFonts w:ascii="Arial" w:hAnsi="Arial" w:cs="Arial"/>
          <w:sz w:val="16"/>
          <w:szCs w:val="16"/>
        </w:rPr>
      </w:pPr>
    </w:p>
    <w:p w:rsidR="00E627C3" w:rsidRDefault="00E627C3" w:rsidP="00FA7915">
      <w:pPr>
        <w:spacing w:line="312" w:lineRule="auto"/>
        <w:jc w:val="right"/>
        <w:rPr>
          <w:rFonts w:ascii="Arial" w:hAnsi="Arial" w:cs="Arial"/>
          <w:sz w:val="16"/>
          <w:szCs w:val="16"/>
        </w:rPr>
      </w:pPr>
    </w:p>
    <w:p w:rsidR="004D7619" w:rsidRDefault="004D7619" w:rsidP="00FA7915">
      <w:pPr>
        <w:spacing w:line="312" w:lineRule="auto"/>
        <w:jc w:val="right"/>
        <w:rPr>
          <w:rFonts w:ascii="Arial" w:hAnsi="Arial" w:cs="Arial"/>
          <w:sz w:val="16"/>
          <w:szCs w:val="16"/>
        </w:rPr>
      </w:pPr>
    </w:p>
    <w:p w:rsidR="00E627C3" w:rsidRDefault="009C52AB" w:rsidP="00FA7915">
      <w:pPr>
        <w:spacing w:line="312" w:lineRule="auto"/>
        <w:jc w:val="right"/>
        <w:rPr>
          <w:rFonts w:ascii="Arial" w:hAnsi="Arial" w:cs="Arial"/>
          <w:sz w:val="16"/>
          <w:szCs w:val="16"/>
        </w:rPr>
      </w:pPr>
      <w:r>
        <w:rPr>
          <w:rFonts w:ascii="Arial" w:hAnsi="Arial" w:cs="Arial"/>
          <w:b/>
          <w:noProof/>
          <w:sz w:val="22"/>
          <w:szCs w:val="22"/>
          <w:lang w:val="de-DE"/>
        </w:rPr>
        <mc:AlternateContent>
          <mc:Choice Requires="wps">
            <w:drawing>
              <wp:anchor distT="0" distB="0" distL="114300" distR="114300" simplePos="0" relativeHeight="251683840" behindDoc="0" locked="0" layoutInCell="1" allowOverlap="1" wp14:anchorId="571602E2" wp14:editId="02798DE5">
                <wp:simplePos x="0" y="0"/>
                <wp:positionH relativeFrom="column">
                  <wp:posOffset>3210560</wp:posOffset>
                </wp:positionH>
                <wp:positionV relativeFrom="paragraph">
                  <wp:posOffset>61341</wp:posOffset>
                </wp:positionV>
                <wp:extent cx="3059913" cy="424281"/>
                <wp:effectExtent l="0" t="0" r="7620" b="0"/>
                <wp:wrapNone/>
                <wp:docPr id="20" name="Textfeld 20"/>
                <wp:cNvGraphicFramePr/>
                <a:graphic xmlns:a="http://schemas.openxmlformats.org/drawingml/2006/main">
                  <a:graphicData uri="http://schemas.microsoft.com/office/word/2010/wordprocessingShape">
                    <wps:wsp>
                      <wps:cNvSpPr txBox="1"/>
                      <wps:spPr>
                        <a:xfrm>
                          <a:off x="0" y="0"/>
                          <a:ext cx="3059913" cy="424281"/>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4D7619" w:rsidRDefault="00E627C3" w:rsidP="004D7619">
                            <w:pPr>
                              <w:spacing w:line="312" w:lineRule="auto"/>
                              <w:jc w:val="right"/>
                            </w:pPr>
                            <w:r>
                              <w:rPr>
                                <w:rFonts w:ascii="Arial" w:hAnsi="Arial"/>
                                <w:sz w:val="16"/>
                                <w:szCs w:val="16"/>
                              </w:rPr>
                              <w:t>IQ box KNX: Window fa</w:t>
                            </w:r>
                            <w:r w:rsidR="004B7325">
                              <w:rPr>
                                <w:rFonts w:ascii="Arial" w:hAnsi="Arial"/>
                                <w:sz w:val="16"/>
                                <w:szCs w:val="16"/>
                              </w:rPr>
                              <w:t>ç</w:t>
                            </w:r>
                            <w:r>
                              <w:rPr>
                                <w:rFonts w:ascii="Arial" w:hAnsi="Arial"/>
                                <w:sz w:val="16"/>
                                <w:szCs w:val="16"/>
                              </w:rPr>
                              <w:t>ade with GEZE</w:t>
                            </w:r>
                            <w:r w:rsidR="004B7325">
                              <w:rPr>
                                <w:rFonts w:ascii="Arial" w:hAnsi="Arial"/>
                                <w:sz w:val="16"/>
                                <w:szCs w:val="16"/>
                              </w:rPr>
                              <w:t xml:space="preserve"> </w:t>
                            </w:r>
                            <w:r>
                              <w:rPr>
                                <w:rFonts w:ascii="Arial" w:hAnsi="Arial"/>
                                <w:sz w:val="16"/>
                                <w:szCs w:val="16"/>
                              </w:rPr>
                              <w:t xml:space="preserve">IQ </w:t>
                            </w:r>
                            <w:proofErr w:type="spellStart"/>
                            <w:r>
                              <w:rPr>
                                <w:rFonts w:ascii="Arial" w:hAnsi="Arial"/>
                                <w:sz w:val="16"/>
                                <w:szCs w:val="16"/>
                              </w:rPr>
                              <w:t>windowdrive</w:t>
                            </w:r>
                            <w:proofErr w:type="spellEnd"/>
                            <w:r w:rsidR="004D7619">
                              <w:rPr>
                                <w:rFonts w:ascii="Arial" w:hAnsi="Arial"/>
                                <w:sz w:val="16"/>
                                <w:szCs w:val="16"/>
                              </w:rPr>
                              <w:t xml:space="preserve"> drives</w:t>
                            </w:r>
                            <w:r>
                              <w:rPr>
                                <w:rFonts w:ascii="Arial" w:hAnsi="Arial"/>
                                <w:sz w:val="16"/>
                                <w:szCs w:val="16"/>
                              </w:rPr>
                              <w:t>,</w:t>
                            </w:r>
                            <w:r w:rsidR="004D7619" w:rsidRPr="004D7619">
                              <w:rPr>
                                <w:rFonts w:ascii="Arial" w:hAnsi="Arial"/>
                                <w:sz w:val="16"/>
                                <w:szCs w:val="16"/>
                              </w:rPr>
                              <w:t xml:space="preserve"> </w:t>
                            </w:r>
                            <w:r w:rsidR="004D7619">
                              <w:rPr>
                                <w:rFonts w:ascii="Arial" w:hAnsi="Arial"/>
                                <w:sz w:val="16"/>
                                <w:szCs w:val="16"/>
                              </w:rPr>
                              <w:t>Photos: GEZE GmbH</w:t>
                            </w:r>
                          </w:p>
                          <w:p w:rsidR="00E627C3" w:rsidRPr="00E627C3" w:rsidRDefault="004B7325" w:rsidP="00384416">
                            <w:pPr>
                              <w:spacing w:line="312" w:lineRule="auto"/>
                              <w:jc w:val="right"/>
                              <w:rPr>
                                <w:rFonts w:ascii="Arial" w:hAnsi="Arial" w:cs="Arial"/>
                                <w:b/>
                                <w:sz w:val="16"/>
                                <w:szCs w:val="16"/>
                              </w:rPr>
                            </w:pPr>
                            <w:r>
                              <w:rPr>
                                <w:rFonts w:ascii="Arial" w:hAnsi="Arial"/>
                                <w:sz w:val="16"/>
                                <w:szCs w:val="16"/>
                              </w:rPr>
                              <w:br/>
                            </w:r>
                          </w:p>
                          <w:p w:rsidR="00E627C3" w:rsidRDefault="00E627C3" w:rsidP="00E627C3">
                            <w:pPr>
                              <w:tabs>
                                <w:tab w:val="left" w:pos="6379"/>
                                <w:tab w:val="left" w:pos="6663"/>
                              </w:tabs>
                              <w:ind w:right="2407"/>
                              <w:jc w:val="both"/>
                              <w:rPr>
                                <w:rFonts w:ascii="Arial" w:hAnsi="Arial" w:cs="Arial"/>
                                <w:b/>
                                <w:sz w:val="22"/>
                                <w:szCs w:val="22"/>
                              </w:rPr>
                            </w:pPr>
                          </w:p>
                          <w:p w:rsidR="00E627C3" w:rsidRDefault="00E627C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20" o:spid="_x0000_s1026" type="#_x0000_t202" style="position:absolute;left:0;text-align:left;margin-left:252.8pt;margin-top:4.85pt;width:240.95pt;height:33.4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" fillcolor="white [3201]" stroked="f" strokeweight=".5pt">
                <v:textbox>
                  <w:txbxContent>
                    <w:p w:rsidR="004D7619" w:rsidRDefault="00E627C3" w:rsidP="004D7619">
                      <w:pPr>
                        <w:spacing w:line="312" w:lineRule="auto"/>
                        <w:jc w:val="right"/>
                      </w:pPr>
                      <w:r>
                        <w:rPr>
                          <w:rFonts w:ascii="Arial" w:hAnsi="Arial"/>
                          <w:sz w:val="16"/>
                          <w:szCs w:val="16"/>
                        </w:rPr>
                        <w:t>IQ box KNX: Window fa</w:t>
                      </w:r>
                      <w:r w:rsidR="004B7325">
                        <w:rPr>
                          <w:rFonts w:ascii="Arial" w:hAnsi="Arial"/>
                          <w:sz w:val="16"/>
                          <w:szCs w:val="16"/>
                        </w:rPr>
                        <w:t>ç</w:t>
                      </w:r>
                      <w:r>
                        <w:rPr>
                          <w:rFonts w:ascii="Arial" w:hAnsi="Arial"/>
                          <w:sz w:val="16"/>
                          <w:szCs w:val="16"/>
                        </w:rPr>
                        <w:t>ade with GEZE</w:t>
                      </w:r>
                      <w:r w:rsidR="004B7325">
                        <w:rPr>
                          <w:rFonts w:ascii="Arial" w:hAnsi="Arial"/>
                          <w:sz w:val="16"/>
                          <w:szCs w:val="16"/>
                        </w:rPr>
                        <w:t xml:space="preserve"> </w:t>
                      </w:r>
                      <w:r>
                        <w:rPr>
                          <w:rFonts w:ascii="Arial" w:hAnsi="Arial"/>
                          <w:sz w:val="16"/>
                          <w:szCs w:val="16"/>
                        </w:rPr>
                        <w:t xml:space="preserve">IQ </w:t>
                      </w:r>
                      <w:proofErr w:type="spellStart"/>
                      <w:r>
                        <w:rPr>
                          <w:rFonts w:ascii="Arial" w:hAnsi="Arial"/>
                          <w:sz w:val="16"/>
                          <w:szCs w:val="16"/>
                        </w:rPr>
                        <w:t>windowdrive</w:t>
                      </w:r>
                      <w:proofErr w:type="spellEnd"/>
                      <w:r w:rsidR="004D7619">
                        <w:rPr>
                          <w:rFonts w:ascii="Arial" w:hAnsi="Arial"/>
                          <w:sz w:val="16"/>
                          <w:szCs w:val="16"/>
                        </w:rPr>
                        <w:t xml:space="preserve"> drives</w:t>
                      </w:r>
                      <w:r>
                        <w:rPr>
                          <w:rFonts w:ascii="Arial" w:hAnsi="Arial"/>
                          <w:sz w:val="16"/>
                          <w:szCs w:val="16"/>
                        </w:rPr>
                        <w:t>,</w:t>
                      </w:r>
                      <w:r w:rsidR="004D7619" w:rsidRPr="004D7619">
                        <w:rPr>
                          <w:rFonts w:ascii="Arial" w:hAnsi="Arial"/>
                          <w:sz w:val="16"/>
                          <w:szCs w:val="16"/>
                        </w:rPr>
                        <w:t xml:space="preserve"> </w:t>
                      </w:r>
                      <w:r w:rsidR="004D7619">
                        <w:rPr>
                          <w:rFonts w:ascii="Arial" w:hAnsi="Arial"/>
                          <w:sz w:val="16"/>
                          <w:szCs w:val="16"/>
                        </w:rPr>
                        <w:t>Photos: GEZE GmbH</w:t>
                      </w:r>
                    </w:p>
                    <w:p w:rsidR="00E627C3" w:rsidRPr="00E627C3" w:rsidRDefault="004B7325" w:rsidP="00384416">
                      <w:pPr>
                        <w:spacing w:line="312" w:lineRule="auto"/>
                        <w:jc w:val="right"/>
                        <w:rPr>
                          <w:rFonts w:ascii="Arial" w:hAnsi="Arial" w:cs="Arial"/>
                          <w:b/>
                          <w:sz w:val="16"/>
                          <w:szCs w:val="16"/>
                        </w:rPr>
                      </w:pPr>
                      <w:r>
                        <w:rPr>
                          <w:rFonts w:ascii="Arial" w:hAnsi="Arial"/>
                          <w:sz w:val="16"/>
                          <w:szCs w:val="16"/>
                        </w:rPr>
                        <w:br/>
                      </w:r>
                    </w:p>
                    <w:p w:rsidR="00E627C3" w:rsidRDefault="00E627C3" w:rsidP="00E627C3">
                      <w:pPr>
                        <w:tabs>
                          <w:tab w:val="left" w:pos="6379"/>
                          <w:tab w:val="left" w:pos="6663"/>
                        </w:tabs>
                        <w:ind w:right="2407"/>
                        <w:jc w:val="both"/>
                        <w:rPr>
                          <w:rFonts w:ascii="Arial" w:hAnsi="Arial" w:cs="Arial"/>
                          <w:b/>
                          <w:sz w:val="22"/>
                          <w:szCs w:val="22"/>
                        </w:rPr>
                      </w:pPr>
                    </w:p>
                    <w:p w:rsidR="00E627C3" w:rsidRDefault="00E627C3"/>
                  </w:txbxContent>
                </v:textbox>
              </v:shape>
            </w:pict>
          </mc:Fallback>
        </mc:AlternateContent>
      </w:r>
    </w:p>
    <w:p w:rsidR="00E627C3" w:rsidRDefault="00E627C3" w:rsidP="00FA7915">
      <w:pPr>
        <w:spacing w:line="312" w:lineRule="auto"/>
        <w:jc w:val="right"/>
        <w:rPr>
          <w:rFonts w:ascii="Arial" w:hAnsi="Arial" w:cs="Arial"/>
          <w:sz w:val="16"/>
          <w:szCs w:val="16"/>
        </w:rPr>
      </w:pPr>
    </w:p>
    <w:p w:rsidR="00E627C3" w:rsidRDefault="00E627C3" w:rsidP="00FA7915">
      <w:pPr>
        <w:tabs>
          <w:tab w:val="left" w:pos="6379"/>
          <w:tab w:val="left" w:pos="9070"/>
        </w:tabs>
        <w:spacing w:line="312" w:lineRule="auto"/>
        <w:ind w:right="-2"/>
        <w:jc w:val="both"/>
        <w:rPr>
          <w:rFonts w:ascii="Arial" w:hAnsi="Arial" w:cs="Arial"/>
          <w:b/>
          <w:sz w:val="22"/>
          <w:szCs w:val="22"/>
        </w:rPr>
      </w:pPr>
    </w:p>
    <w:p w:rsidR="009C52AB" w:rsidRDefault="009C52AB" w:rsidP="00FA7915">
      <w:pPr>
        <w:tabs>
          <w:tab w:val="left" w:pos="6379"/>
          <w:tab w:val="left" w:pos="9070"/>
        </w:tabs>
        <w:spacing w:line="312" w:lineRule="auto"/>
        <w:ind w:right="-2"/>
        <w:jc w:val="both"/>
        <w:rPr>
          <w:rFonts w:ascii="Arial" w:hAnsi="Arial" w:cs="Arial"/>
          <w:b/>
          <w:sz w:val="22"/>
          <w:szCs w:val="22"/>
        </w:rPr>
      </w:pPr>
    </w:p>
    <w:p w:rsidR="005744AD" w:rsidRPr="00572467" w:rsidRDefault="005744AD" w:rsidP="00FA7915">
      <w:pPr>
        <w:tabs>
          <w:tab w:val="left" w:pos="6379"/>
          <w:tab w:val="left" w:pos="9070"/>
        </w:tabs>
        <w:spacing w:line="312" w:lineRule="auto"/>
        <w:ind w:right="-2"/>
        <w:jc w:val="both"/>
        <w:rPr>
          <w:rFonts w:ascii="Arial" w:hAnsi="Arial" w:cs="Arial"/>
          <w:b/>
          <w:sz w:val="22"/>
          <w:szCs w:val="22"/>
        </w:rPr>
      </w:pPr>
      <w:r>
        <w:rPr>
          <w:rFonts w:ascii="Arial" w:hAnsi="Arial"/>
          <w:b/>
          <w:sz w:val="22"/>
          <w:szCs w:val="22"/>
        </w:rPr>
        <w:t xml:space="preserve">With GEZE, the </w:t>
      </w:r>
      <w:r w:rsidR="004B7325">
        <w:rPr>
          <w:rFonts w:ascii="Arial" w:hAnsi="Arial"/>
          <w:b/>
          <w:sz w:val="22"/>
          <w:szCs w:val="22"/>
        </w:rPr>
        <w:t>w</w:t>
      </w:r>
      <w:r>
        <w:rPr>
          <w:rFonts w:ascii="Arial" w:hAnsi="Arial"/>
          <w:b/>
          <w:sz w:val="22"/>
          <w:szCs w:val="22"/>
        </w:rPr>
        <w:t xml:space="preserve">indows trade is becoming smart because access to the KNX world is easy with the IQ box KNX. For controlled, natural ventilation, the IQ box KNX </w:t>
      </w:r>
      <w:r w:rsidR="001D0772">
        <w:rPr>
          <w:rFonts w:ascii="Arial" w:hAnsi="Arial"/>
          <w:b/>
          <w:sz w:val="22"/>
          <w:szCs w:val="22"/>
        </w:rPr>
        <w:t>makes it possible to integrate</w:t>
      </w:r>
      <w:r>
        <w:rPr>
          <w:rFonts w:ascii="Arial" w:hAnsi="Arial"/>
          <w:b/>
          <w:sz w:val="22"/>
          <w:szCs w:val="22"/>
        </w:rPr>
        <w:t xml:space="preserve"> the intelligent window drives from the IQ </w:t>
      </w:r>
      <w:proofErr w:type="spellStart"/>
      <w:r>
        <w:rPr>
          <w:rFonts w:ascii="Arial" w:hAnsi="Arial"/>
          <w:b/>
          <w:sz w:val="22"/>
          <w:szCs w:val="22"/>
        </w:rPr>
        <w:t>windowdrive</w:t>
      </w:r>
      <w:r w:rsidR="004B7325">
        <w:rPr>
          <w:rFonts w:ascii="Arial" w:hAnsi="Arial"/>
          <w:b/>
          <w:sz w:val="22"/>
          <w:szCs w:val="22"/>
        </w:rPr>
        <w:t>s</w:t>
      </w:r>
      <w:proofErr w:type="spellEnd"/>
      <w:r>
        <w:rPr>
          <w:rFonts w:ascii="Arial" w:hAnsi="Arial"/>
          <w:b/>
          <w:sz w:val="22"/>
          <w:szCs w:val="22"/>
        </w:rPr>
        <w:t xml:space="preserve"> series in</w:t>
      </w:r>
      <w:r w:rsidR="001D0772">
        <w:rPr>
          <w:rFonts w:ascii="Arial" w:hAnsi="Arial"/>
          <w:b/>
          <w:sz w:val="22"/>
          <w:szCs w:val="22"/>
        </w:rPr>
        <w:t>to</w:t>
      </w:r>
      <w:r>
        <w:rPr>
          <w:rFonts w:ascii="Arial" w:hAnsi="Arial"/>
          <w:b/>
          <w:sz w:val="22"/>
          <w:szCs w:val="22"/>
        </w:rPr>
        <w:t xml:space="preserve"> the KNX building bus. It creates new possibilities in building automation and therefore many advantages: more </w:t>
      </w:r>
      <w:r w:rsidR="004B7325">
        <w:rPr>
          <w:rFonts w:ascii="Arial" w:hAnsi="Arial"/>
          <w:b/>
          <w:sz w:val="22"/>
          <w:szCs w:val="22"/>
        </w:rPr>
        <w:t xml:space="preserve">user </w:t>
      </w:r>
      <w:r>
        <w:rPr>
          <w:rFonts w:ascii="Arial" w:hAnsi="Arial"/>
          <w:b/>
          <w:sz w:val="22"/>
          <w:szCs w:val="22"/>
        </w:rPr>
        <w:t>convenience and security, a pleasanter and healthier indoor climate, as we</w:t>
      </w:r>
      <w:r w:rsidR="001D0772">
        <w:rPr>
          <w:rFonts w:ascii="Arial" w:hAnsi="Arial"/>
          <w:b/>
          <w:sz w:val="22"/>
          <w:szCs w:val="22"/>
        </w:rPr>
        <w:t>ll as lower energy consumption.</w:t>
      </w:r>
    </w:p>
    <w:p w:rsidR="00D50F50" w:rsidRDefault="00D50F50" w:rsidP="0065721E">
      <w:pPr>
        <w:spacing w:line="312" w:lineRule="auto"/>
        <w:jc w:val="both"/>
        <w:rPr>
          <w:rFonts w:ascii="Arial" w:hAnsi="Arial" w:cs="Arial"/>
          <w:sz w:val="22"/>
          <w:szCs w:val="22"/>
        </w:rPr>
      </w:pPr>
    </w:p>
    <w:p w:rsidR="005744AD" w:rsidRPr="00FC0944" w:rsidRDefault="005744AD" w:rsidP="0065721E">
      <w:pPr>
        <w:spacing w:line="312" w:lineRule="auto"/>
        <w:jc w:val="both"/>
        <w:rPr>
          <w:rFonts w:ascii="Arial" w:hAnsi="Arial" w:cs="Arial"/>
          <w:sz w:val="22"/>
          <w:szCs w:val="22"/>
        </w:rPr>
      </w:pPr>
      <w:r>
        <w:rPr>
          <w:rFonts w:ascii="Arial" w:hAnsi="Arial"/>
          <w:sz w:val="22"/>
          <w:szCs w:val="22"/>
        </w:rPr>
        <w:t xml:space="preserve">With the interface module IQ box KNX, IQ </w:t>
      </w:r>
      <w:proofErr w:type="spellStart"/>
      <w:r>
        <w:rPr>
          <w:rFonts w:ascii="Arial" w:hAnsi="Arial"/>
          <w:sz w:val="22"/>
          <w:szCs w:val="22"/>
        </w:rPr>
        <w:t>windowdrive</w:t>
      </w:r>
      <w:proofErr w:type="spellEnd"/>
      <w:r w:rsidR="00B3782B">
        <w:rPr>
          <w:rFonts w:ascii="Arial" w:hAnsi="Arial"/>
          <w:sz w:val="22"/>
          <w:szCs w:val="22"/>
        </w:rPr>
        <w:t xml:space="preserve"> drives</w:t>
      </w:r>
      <w:r>
        <w:rPr>
          <w:rFonts w:ascii="Arial" w:hAnsi="Arial"/>
          <w:sz w:val="22"/>
          <w:szCs w:val="22"/>
        </w:rPr>
        <w:t xml:space="preserve"> can be integrated into KNX building systems as direct bus participants. Window statuses (e.g. open/closed) can be displayed on a central visualisation panel, and controlled and checked from </w:t>
      </w:r>
      <w:r w:rsidR="001D0772">
        <w:rPr>
          <w:rFonts w:ascii="Arial" w:hAnsi="Arial"/>
          <w:sz w:val="22"/>
          <w:szCs w:val="22"/>
        </w:rPr>
        <w:t>there</w:t>
      </w:r>
      <w:r>
        <w:rPr>
          <w:rFonts w:ascii="Arial" w:hAnsi="Arial"/>
          <w:sz w:val="22"/>
          <w:szCs w:val="22"/>
        </w:rPr>
        <w:t>. Not only can the automatic windows be opened and closed remotely from a central location</w:t>
      </w:r>
      <w:r w:rsidR="001D0772">
        <w:rPr>
          <w:rFonts w:ascii="Arial" w:hAnsi="Arial"/>
          <w:sz w:val="22"/>
          <w:szCs w:val="22"/>
        </w:rPr>
        <w:t>, but t</w:t>
      </w:r>
      <w:r>
        <w:rPr>
          <w:rFonts w:ascii="Arial" w:hAnsi="Arial"/>
          <w:sz w:val="22"/>
          <w:szCs w:val="22"/>
        </w:rPr>
        <w:t xml:space="preserve">hey also </w:t>
      </w:r>
      <w:r w:rsidR="001D0772">
        <w:rPr>
          <w:rFonts w:ascii="Arial" w:hAnsi="Arial"/>
          <w:sz w:val="22"/>
          <w:szCs w:val="22"/>
        </w:rPr>
        <w:t>enable</w:t>
      </w:r>
      <w:r>
        <w:rPr>
          <w:rFonts w:ascii="Arial" w:hAnsi="Arial"/>
          <w:sz w:val="22"/>
          <w:szCs w:val="22"/>
        </w:rPr>
        <w:t xml:space="preserve"> direct communication with other components in the KNX building system, such as KNX push buttons and KNX sensors</w:t>
      </w:r>
      <w:r w:rsidR="001D0772">
        <w:rPr>
          <w:rFonts w:ascii="Arial" w:hAnsi="Arial"/>
          <w:sz w:val="22"/>
          <w:szCs w:val="22"/>
        </w:rPr>
        <w:t>.</w:t>
      </w:r>
      <w:r>
        <w:rPr>
          <w:rFonts w:ascii="Arial" w:hAnsi="Arial"/>
          <w:sz w:val="22"/>
          <w:szCs w:val="22"/>
        </w:rPr>
        <w:t xml:space="preserve"> In this way, all windows in a building can be closed at the push of a button. If a weather station reports rain or a certain wind speed, the window drives receive the signal to close from the IQ box KNX. With KNX air-quality sensors, the windows can be controlled depending on the CO</w:t>
      </w:r>
      <w:r>
        <w:rPr>
          <w:rFonts w:ascii="Arial" w:hAnsi="Arial"/>
          <w:sz w:val="22"/>
          <w:szCs w:val="22"/>
          <w:vertAlign w:val="subscript"/>
        </w:rPr>
        <w:t>2</w:t>
      </w:r>
      <w:r>
        <w:rPr>
          <w:rFonts w:ascii="Arial" w:hAnsi="Arial"/>
          <w:sz w:val="22"/>
          <w:szCs w:val="22"/>
        </w:rPr>
        <w:t xml:space="preserve"> concentration, humidity or room ambient temperature. Through the precise control of the window drives, the KNX box facilitates controlled ventilation not only for a better indoor climate, but also for energy-saving potential. </w:t>
      </w:r>
    </w:p>
    <w:p w:rsidR="005744AD" w:rsidRPr="00D85011" w:rsidRDefault="005744AD" w:rsidP="0065721E">
      <w:pPr>
        <w:spacing w:line="312" w:lineRule="auto"/>
        <w:jc w:val="both"/>
        <w:rPr>
          <w:rFonts w:ascii="Arial" w:hAnsi="Arial" w:cs="Arial"/>
          <w:sz w:val="10"/>
          <w:szCs w:val="10"/>
        </w:rPr>
      </w:pPr>
    </w:p>
    <w:p w:rsidR="005744AD" w:rsidRDefault="005744AD" w:rsidP="0065721E">
      <w:pPr>
        <w:spacing w:line="312" w:lineRule="auto"/>
        <w:jc w:val="both"/>
        <w:rPr>
          <w:rFonts w:ascii="Arial" w:hAnsi="Arial" w:cs="Arial"/>
          <w:sz w:val="22"/>
          <w:szCs w:val="22"/>
        </w:rPr>
      </w:pPr>
      <w:r>
        <w:rPr>
          <w:rFonts w:ascii="Arial" w:hAnsi="Arial"/>
          <w:sz w:val="22"/>
          <w:szCs w:val="22"/>
        </w:rPr>
        <w:lastRenderedPageBreak/>
        <w:t xml:space="preserve">The IQ box KNX offers additional security: </w:t>
      </w:r>
      <w:r w:rsidR="00B57A9A">
        <w:rPr>
          <w:rFonts w:ascii="Arial" w:hAnsi="Arial"/>
          <w:sz w:val="22"/>
          <w:szCs w:val="22"/>
        </w:rPr>
        <w:t>i</w:t>
      </w:r>
      <w:r>
        <w:rPr>
          <w:rFonts w:ascii="Arial" w:hAnsi="Arial"/>
          <w:sz w:val="22"/>
          <w:szCs w:val="22"/>
        </w:rPr>
        <w:t xml:space="preserve">n contrast to simple switch contacts, it uses the intelligence of the window drives and after performing a "command" reports the status of a window to the KNX building system or </w:t>
      </w:r>
      <w:r w:rsidR="00B57A9A">
        <w:rPr>
          <w:rFonts w:ascii="Arial" w:hAnsi="Arial"/>
          <w:sz w:val="22"/>
          <w:szCs w:val="22"/>
        </w:rPr>
        <w:t xml:space="preserve">the </w:t>
      </w:r>
      <w:r>
        <w:rPr>
          <w:rFonts w:ascii="Arial" w:hAnsi="Arial"/>
          <w:sz w:val="22"/>
          <w:szCs w:val="22"/>
        </w:rPr>
        <w:t xml:space="preserve">building management system. Additional window information is also provided by the module, e.g. the precise opening width (as a percentage), any faults or, as "predictive maintenance", the number of opening and closing cycles. </w:t>
      </w:r>
    </w:p>
    <w:p w:rsidR="005744AD" w:rsidRDefault="005744AD" w:rsidP="0065721E">
      <w:pPr>
        <w:spacing w:line="312" w:lineRule="auto"/>
        <w:jc w:val="both"/>
        <w:rPr>
          <w:rFonts w:ascii="Arial" w:hAnsi="Arial" w:cs="Arial"/>
          <w:sz w:val="22"/>
          <w:szCs w:val="22"/>
        </w:rPr>
      </w:pPr>
    </w:p>
    <w:p w:rsidR="00B668C8" w:rsidRPr="0087503A" w:rsidRDefault="0010307A" w:rsidP="0065721E">
      <w:pPr>
        <w:spacing w:line="312" w:lineRule="auto"/>
        <w:jc w:val="both"/>
        <w:rPr>
          <w:rFonts w:ascii="Arial" w:hAnsi="Arial" w:cs="Arial"/>
          <w:b/>
          <w:color w:val="000066"/>
          <w:sz w:val="22"/>
          <w:szCs w:val="22"/>
        </w:rPr>
      </w:pPr>
      <w:r>
        <w:rPr>
          <w:rFonts w:ascii="Arial" w:hAnsi="Arial"/>
          <w:b/>
          <w:color w:val="000066"/>
          <w:sz w:val="22"/>
          <w:szCs w:val="22"/>
        </w:rPr>
        <w:t xml:space="preserve">For a whole office complex: </w:t>
      </w:r>
      <w:r w:rsidR="00B57A9A">
        <w:rPr>
          <w:rFonts w:ascii="Arial" w:hAnsi="Arial"/>
          <w:b/>
          <w:color w:val="000066"/>
          <w:sz w:val="22"/>
          <w:szCs w:val="22"/>
        </w:rPr>
        <w:t>c</w:t>
      </w:r>
      <w:r>
        <w:rPr>
          <w:rFonts w:ascii="Arial" w:hAnsi="Arial"/>
          <w:b/>
          <w:color w:val="000066"/>
          <w:sz w:val="22"/>
          <w:szCs w:val="22"/>
        </w:rPr>
        <w:t xml:space="preserve">omfort and energy efficiency </w:t>
      </w:r>
    </w:p>
    <w:p w:rsidR="00341201" w:rsidRDefault="00B668C8" w:rsidP="0065721E">
      <w:pPr>
        <w:spacing w:line="312" w:lineRule="auto"/>
        <w:jc w:val="both"/>
        <w:rPr>
          <w:rFonts w:ascii="Arial" w:hAnsi="Arial" w:cs="Arial"/>
          <w:sz w:val="22"/>
          <w:szCs w:val="22"/>
        </w:rPr>
      </w:pPr>
      <w:r>
        <w:rPr>
          <w:rFonts w:ascii="Arial" w:hAnsi="Arial"/>
          <w:sz w:val="22"/>
          <w:szCs w:val="22"/>
        </w:rPr>
        <w:t>Even before the IQ box KNX officially went on sale GEZE had won an important order: as the first stage of the revitalisation of an office complex in central Frankfurt and its certification according to the latest environmental standards, over the next few months 400 out of a total of 2,500 bottom-hung windows will be automated with "F 1200 Electric" turn and tilt fitting system</w:t>
      </w:r>
      <w:r w:rsidR="001D0772">
        <w:rPr>
          <w:rFonts w:ascii="Arial" w:hAnsi="Arial"/>
          <w:sz w:val="22"/>
          <w:szCs w:val="22"/>
        </w:rPr>
        <w:t>s</w:t>
      </w:r>
      <w:r>
        <w:rPr>
          <w:rFonts w:ascii="Arial" w:hAnsi="Arial"/>
          <w:sz w:val="22"/>
          <w:szCs w:val="22"/>
        </w:rPr>
        <w:t xml:space="preserve"> from the IQ </w:t>
      </w:r>
      <w:proofErr w:type="spellStart"/>
      <w:r>
        <w:rPr>
          <w:rFonts w:ascii="Arial" w:hAnsi="Arial"/>
          <w:sz w:val="22"/>
          <w:szCs w:val="22"/>
        </w:rPr>
        <w:t>windowdrive</w:t>
      </w:r>
      <w:proofErr w:type="spellEnd"/>
      <w:r>
        <w:rPr>
          <w:rFonts w:ascii="Arial" w:hAnsi="Arial"/>
          <w:sz w:val="22"/>
          <w:szCs w:val="22"/>
        </w:rPr>
        <w:t xml:space="preserve"> series. The window drives are being incorporated into the existing KNX building system via IQ box KNX interface modules. For the building operator this makes building monitoring much more convenient, efficient and economical. </w:t>
      </w:r>
      <w:r w:rsidR="001D0772">
        <w:rPr>
          <w:rFonts w:ascii="Arial" w:hAnsi="Arial"/>
          <w:sz w:val="22"/>
          <w:szCs w:val="22"/>
        </w:rPr>
        <w:t>T</w:t>
      </w:r>
      <w:r>
        <w:rPr>
          <w:rFonts w:ascii="Arial" w:hAnsi="Arial"/>
          <w:sz w:val="22"/>
          <w:szCs w:val="22"/>
        </w:rPr>
        <w:t>he communication, e.g. between heating control and the intelligence of the window drives, provides a reduction of heating costs. Windows close if the heating or air-conditioning is activated in case of rain or wind. Natural ventilation t</w:t>
      </w:r>
      <w:r w:rsidR="0016007A">
        <w:rPr>
          <w:rFonts w:ascii="Arial" w:hAnsi="Arial"/>
          <w:sz w:val="22"/>
          <w:szCs w:val="22"/>
        </w:rPr>
        <w:t xml:space="preserve">hen occurs automatically. The </w:t>
      </w:r>
      <w:r>
        <w:rPr>
          <w:rFonts w:ascii="Arial" w:hAnsi="Arial"/>
          <w:sz w:val="22"/>
          <w:szCs w:val="22"/>
        </w:rPr>
        <w:t>centralised control system also enables complete windows frontage or defined groups of windows to be controlled for night-time</w:t>
      </w:r>
      <w:r w:rsidR="00605741">
        <w:rPr>
          <w:rFonts w:ascii="Arial" w:hAnsi="Arial"/>
          <w:sz w:val="22"/>
          <w:szCs w:val="22"/>
        </w:rPr>
        <w:t xml:space="preserve"> back</w:t>
      </w:r>
      <w:r>
        <w:rPr>
          <w:rFonts w:ascii="Arial" w:hAnsi="Arial"/>
          <w:sz w:val="22"/>
          <w:szCs w:val="22"/>
        </w:rPr>
        <w:t xml:space="preserve"> cooling. If needs change, they can be adapted easily by the users by specifying new ventilation scenarios on a KNX visualisation panel.</w:t>
      </w:r>
    </w:p>
    <w:p w:rsidR="007F6DCF" w:rsidRDefault="007F6DCF">
      <w:pPr>
        <w:spacing w:after="200" w:line="276" w:lineRule="auto"/>
        <w:rPr>
          <w:rFonts w:ascii="Arial" w:hAnsi="Arial" w:cs="Arial"/>
          <w:sz w:val="22"/>
          <w:szCs w:val="22"/>
        </w:rPr>
      </w:pPr>
    </w:p>
    <w:sectPr w:rsidR="007F6DCF" w:rsidSect="008B4B85">
      <w:headerReference w:type="default" r:id="rId11"/>
      <w:footerReference w:type="default" r:id="rId12"/>
      <w:pgSz w:w="11906" w:h="16838"/>
      <w:pgMar w:top="1985" w:right="1418"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3A90" w:rsidRDefault="00F93A90" w:rsidP="008B4B85">
      <w:r>
        <w:separator/>
      </w:r>
    </w:p>
  </w:endnote>
  <w:endnote w:type="continuationSeparator" w:id="0">
    <w:p w:rsidR="00F93A90" w:rsidRDefault="00F93A90" w:rsidP="008B4B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61284257"/>
      <w:docPartObj>
        <w:docPartGallery w:val="Page Numbers (Bottom of Page)"/>
        <w:docPartUnique/>
      </w:docPartObj>
    </w:sdtPr>
    <w:sdtEndPr>
      <w:rPr>
        <w:rFonts w:ascii="Arial" w:hAnsi="Arial" w:cs="Arial"/>
      </w:rPr>
    </w:sdtEndPr>
    <w:sdtContent>
      <w:p w:rsidR="0064498E" w:rsidRDefault="00176D10">
        <w:pPr>
          <w:pStyle w:val="Fuzeile"/>
          <w:jc w:val="right"/>
          <w:rPr>
            <w:rFonts w:ascii="Arial" w:hAnsi="Arial" w:cs="Arial"/>
          </w:rPr>
        </w:pPr>
        <w:r w:rsidRPr="002A3FE4">
          <w:rPr>
            <w:rFonts w:ascii="Arial" w:hAnsi="Arial" w:cs="Arial"/>
            <w:sz w:val="14"/>
            <w:szCs w:val="14"/>
          </w:rPr>
          <w:fldChar w:fldCharType="begin"/>
        </w:r>
        <w:r w:rsidRPr="002A3FE4">
          <w:rPr>
            <w:rFonts w:ascii="Arial" w:hAnsi="Arial" w:cs="Arial"/>
            <w:sz w:val="14"/>
            <w:szCs w:val="14"/>
          </w:rPr>
          <w:instrText>PAGE   \* MERGEFORMAT</w:instrText>
        </w:r>
        <w:r w:rsidRPr="002A3FE4">
          <w:rPr>
            <w:rFonts w:ascii="Arial" w:hAnsi="Arial" w:cs="Arial"/>
            <w:sz w:val="14"/>
            <w:szCs w:val="14"/>
          </w:rPr>
          <w:fldChar w:fldCharType="separate"/>
        </w:r>
        <w:r w:rsidR="00B3782B">
          <w:rPr>
            <w:rFonts w:ascii="Arial" w:hAnsi="Arial" w:cs="Arial"/>
            <w:noProof/>
            <w:sz w:val="14"/>
            <w:szCs w:val="14"/>
          </w:rPr>
          <w:t>1</w:t>
        </w:r>
        <w:r w:rsidRPr="002A3FE4">
          <w:rPr>
            <w:rFonts w:ascii="Arial" w:hAnsi="Arial" w:cs="Arial"/>
            <w:sz w:val="14"/>
            <w:szCs w:val="14"/>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3A90" w:rsidRDefault="00F93A90" w:rsidP="008B4B85">
      <w:r>
        <w:separator/>
      </w:r>
    </w:p>
  </w:footnote>
  <w:footnote w:type="continuationSeparator" w:id="0">
    <w:p w:rsidR="00F93A90" w:rsidRDefault="00F93A90" w:rsidP="008B4B8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4018" w:rsidRPr="008B4B85" w:rsidRDefault="002C4018" w:rsidP="008B4B85">
    <w:pPr>
      <w:tabs>
        <w:tab w:val="center" w:pos="4536"/>
        <w:tab w:val="right" w:pos="9072"/>
      </w:tabs>
    </w:pPr>
    <w:r w:rsidRPr="008B4B85">
      <w:rPr>
        <w:rFonts w:ascii="Arial" w:hAnsi="Arial" w:cs="Arial"/>
        <w:noProof/>
        <w:lang w:val="de-DE"/>
      </w:rPr>
      <w:drawing>
        <wp:inline distT="0" distB="0" distL="0" distR="0" wp14:anchorId="016655A2" wp14:editId="4DEFCBE4">
          <wp:extent cx="5753735" cy="319405"/>
          <wp:effectExtent l="0" t="0" r="0" b="0"/>
          <wp:docPr id="8" name="Bild 1" descr="Bar acro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alken qu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53735" cy="319405"/>
                  </a:xfrm>
                  <a:prstGeom prst="rect">
                    <a:avLst/>
                  </a:prstGeom>
                  <a:noFill/>
                  <a:ln>
                    <a:noFill/>
                  </a:ln>
                </pic:spPr>
              </pic:pic>
            </a:graphicData>
          </a:graphic>
        </wp:inline>
      </w:drawing>
    </w:r>
  </w:p>
  <w:p w:rsidR="002C4018" w:rsidRPr="008B4B85" w:rsidRDefault="002C4018">
    <w:pPr>
      <w:pStyle w:val="Kopfzeile"/>
      <w:rPr>
        <w:rFonts w:ascii="Arial" w:hAnsi="Arial" w:cs="Arial"/>
        <w:sz w:val="22"/>
        <w:szCs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6D6683"/>
    <w:multiLevelType w:val="hybridMultilevel"/>
    <w:tmpl w:val="0F62A8C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2B064099"/>
    <w:multiLevelType w:val="hybridMultilevel"/>
    <w:tmpl w:val="E89E8F46"/>
    <w:lvl w:ilvl="0" w:tplc="EAC89B82">
      <w:start w:val="1"/>
      <w:numFmt w:val="bullet"/>
      <w:lvlText w:val="•"/>
      <w:lvlJc w:val="left"/>
      <w:pPr>
        <w:tabs>
          <w:tab w:val="num" w:pos="720"/>
        </w:tabs>
        <w:ind w:left="720" w:hanging="360"/>
      </w:pPr>
      <w:rPr>
        <w:rFonts w:ascii="Arial" w:hAnsi="Arial" w:hint="default"/>
      </w:rPr>
    </w:lvl>
    <w:lvl w:ilvl="1" w:tplc="6CFA4C36" w:tentative="1">
      <w:start w:val="1"/>
      <w:numFmt w:val="bullet"/>
      <w:lvlText w:val="•"/>
      <w:lvlJc w:val="left"/>
      <w:pPr>
        <w:tabs>
          <w:tab w:val="num" w:pos="1440"/>
        </w:tabs>
        <w:ind w:left="1440" w:hanging="360"/>
      </w:pPr>
      <w:rPr>
        <w:rFonts w:ascii="Arial" w:hAnsi="Arial" w:hint="default"/>
      </w:rPr>
    </w:lvl>
    <w:lvl w:ilvl="2" w:tplc="338CFD32" w:tentative="1">
      <w:start w:val="1"/>
      <w:numFmt w:val="bullet"/>
      <w:lvlText w:val="•"/>
      <w:lvlJc w:val="left"/>
      <w:pPr>
        <w:tabs>
          <w:tab w:val="num" w:pos="2160"/>
        </w:tabs>
        <w:ind w:left="2160" w:hanging="360"/>
      </w:pPr>
      <w:rPr>
        <w:rFonts w:ascii="Arial" w:hAnsi="Arial" w:hint="default"/>
      </w:rPr>
    </w:lvl>
    <w:lvl w:ilvl="3" w:tplc="F574F7DC" w:tentative="1">
      <w:start w:val="1"/>
      <w:numFmt w:val="bullet"/>
      <w:lvlText w:val="•"/>
      <w:lvlJc w:val="left"/>
      <w:pPr>
        <w:tabs>
          <w:tab w:val="num" w:pos="2880"/>
        </w:tabs>
        <w:ind w:left="2880" w:hanging="360"/>
      </w:pPr>
      <w:rPr>
        <w:rFonts w:ascii="Arial" w:hAnsi="Arial" w:hint="default"/>
      </w:rPr>
    </w:lvl>
    <w:lvl w:ilvl="4" w:tplc="7E946110" w:tentative="1">
      <w:start w:val="1"/>
      <w:numFmt w:val="bullet"/>
      <w:lvlText w:val="•"/>
      <w:lvlJc w:val="left"/>
      <w:pPr>
        <w:tabs>
          <w:tab w:val="num" w:pos="3600"/>
        </w:tabs>
        <w:ind w:left="3600" w:hanging="360"/>
      </w:pPr>
      <w:rPr>
        <w:rFonts w:ascii="Arial" w:hAnsi="Arial" w:hint="default"/>
      </w:rPr>
    </w:lvl>
    <w:lvl w:ilvl="5" w:tplc="309C2BD6" w:tentative="1">
      <w:start w:val="1"/>
      <w:numFmt w:val="bullet"/>
      <w:lvlText w:val="•"/>
      <w:lvlJc w:val="left"/>
      <w:pPr>
        <w:tabs>
          <w:tab w:val="num" w:pos="4320"/>
        </w:tabs>
        <w:ind w:left="4320" w:hanging="360"/>
      </w:pPr>
      <w:rPr>
        <w:rFonts w:ascii="Arial" w:hAnsi="Arial" w:hint="default"/>
      </w:rPr>
    </w:lvl>
    <w:lvl w:ilvl="6" w:tplc="3BBE3788" w:tentative="1">
      <w:start w:val="1"/>
      <w:numFmt w:val="bullet"/>
      <w:lvlText w:val="•"/>
      <w:lvlJc w:val="left"/>
      <w:pPr>
        <w:tabs>
          <w:tab w:val="num" w:pos="5040"/>
        </w:tabs>
        <w:ind w:left="5040" w:hanging="360"/>
      </w:pPr>
      <w:rPr>
        <w:rFonts w:ascii="Arial" w:hAnsi="Arial" w:hint="default"/>
      </w:rPr>
    </w:lvl>
    <w:lvl w:ilvl="7" w:tplc="E12610D8" w:tentative="1">
      <w:start w:val="1"/>
      <w:numFmt w:val="bullet"/>
      <w:lvlText w:val="•"/>
      <w:lvlJc w:val="left"/>
      <w:pPr>
        <w:tabs>
          <w:tab w:val="num" w:pos="5760"/>
        </w:tabs>
        <w:ind w:left="5760" w:hanging="360"/>
      </w:pPr>
      <w:rPr>
        <w:rFonts w:ascii="Arial" w:hAnsi="Arial" w:hint="default"/>
      </w:rPr>
    </w:lvl>
    <w:lvl w:ilvl="8" w:tplc="86641A0C" w:tentative="1">
      <w:start w:val="1"/>
      <w:numFmt w:val="bullet"/>
      <w:lvlText w:val="•"/>
      <w:lvlJc w:val="left"/>
      <w:pPr>
        <w:tabs>
          <w:tab w:val="num" w:pos="6480"/>
        </w:tabs>
        <w:ind w:left="6480" w:hanging="360"/>
      </w:pPr>
      <w:rPr>
        <w:rFonts w:ascii="Arial" w:hAnsi="Arial" w:hint="default"/>
      </w:rPr>
    </w:lvl>
  </w:abstractNum>
  <w:abstractNum w:abstractNumId="2">
    <w:nsid w:val="310E10A0"/>
    <w:multiLevelType w:val="hybridMultilevel"/>
    <w:tmpl w:val="19C2AAA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3E6A3453"/>
    <w:multiLevelType w:val="hybridMultilevel"/>
    <w:tmpl w:val="2ADEDEA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4EDA573A"/>
    <w:multiLevelType w:val="hybridMultilevel"/>
    <w:tmpl w:val="0DF27FD8"/>
    <w:lvl w:ilvl="0" w:tplc="FA367054">
      <w:start w:val="1"/>
      <w:numFmt w:val="bullet"/>
      <w:lvlText w:val=""/>
      <w:lvlJc w:val="left"/>
      <w:pPr>
        <w:tabs>
          <w:tab w:val="num" w:pos="720"/>
        </w:tabs>
        <w:ind w:left="720" w:hanging="360"/>
      </w:pPr>
      <w:rPr>
        <w:rFonts w:ascii="Wingdings" w:hAnsi="Wingdings" w:hint="default"/>
      </w:rPr>
    </w:lvl>
    <w:lvl w:ilvl="1" w:tplc="A7888BA4" w:tentative="1">
      <w:start w:val="1"/>
      <w:numFmt w:val="bullet"/>
      <w:lvlText w:val=""/>
      <w:lvlJc w:val="left"/>
      <w:pPr>
        <w:tabs>
          <w:tab w:val="num" w:pos="1440"/>
        </w:tabs>
        <w:ind w:left="1440" w:hanging="360"/>
      </w:pPr>
      <w:rPr>
        <w:rFonts w:ascii="Wingdings" w:hAnsi="Wingdings" w:hint="default"/>
      </w:rPr>
    </w:lvl>
    <w:lvl w:ilvl="2" w:tplc="9B2C83E0" w:tentative="1">
      <w:start w:val="1"/>
      <w:numFmt w:val="bullet"/>
      <w:lvlText w:val=""/>
      <w:lvlJc w:val="left"/>
      <w:pPr>
        <w:tabs>
          <w:tab w:val="num" w:pos="2160"/>
        </w:tabs>
        <w:ind w:left="2160" w:hanging="360"/>
      </w:pPr>
      <w:rPr>
        <w:rFonts w:ascii="Wingdings" w:hAnsi="Wingdings" w:hint="default"/>
      </w:rPr>
    </w:lvl>
    <w:lvl w:ilvl="3" w:tplc="BF98A40A" w:tentative="1">
      <w:start w:val="1"/>
      <w:numFmt w:val="bullet"/>
      <w:lvlText w:val=""/>
      <w:lvlJc w:val="left"/>
      <w:pPr>
        <w:tabs>
          <w:tab w:val="num" w:pos="2880"/>
        </w:tabs>
        <w:ind w:left="2880" w:hanging="360"/>
      </w:pPr>
      <w:rPr>
        <w:rFonts w:ascii="Wingdings" w:hAnsi="Wingdings" w:hint="default"/>
      </w:rPr>
    </w:lvl>
    <w:lvl w:ilvl="4" w:tplc="82A2DFA4" w:tentative="1">
      <w:start w:val="1"/>
      <w:numFmt w:val="bullet"/>
      <w:lvlText w:val=""/>
      <w:lvlJc w:val="left"/>
      <w:pPr>
        <w:tabs>
          <w:tab w:val="num" w:pos="3600"/>
        </w:tabs>
        <w:ind w:left="3600" w:hanging="360"/>
      </w:pPr>
      <w:rPr>
        <w:rFonts w:ascii="Wingdings" w:hAnsi="Wingdings" w:hint="default"/>
      </w:rPr>
    </w:lvl>
    <w:lvl w:ilvl="5" w:tplc="4190AA86" w:tentative="1">
      <w:start w:val="1"/>
      <w:numFmt w:val="bullet"/>
      <w:lvlText w:val=""/>
      <w:lvlJc w:val="left"/>
      <w:pPr>
        <w:tabs>
          <w:tab w:val="num" w:pos="4320"/>
        </w:tabs>
        <w:ind w:left="4320" w:hanging="360"/>
      </w:pPr>
      <w:rPr>
        <w:rFonts w:ascii="Wingdings" w:hAnsi="Wingdings" w:hint="default"/>
      </w:rPr>
    </w:lvl>
    <w:lvl w:ilvl="6" w:tplc="7EE48686" w:tentative="1">
      <w:start w:val="1"/>
      <w:numFmt w:val="bullet"/>
      <w:lvlText w:val=""/>
      <w:lvlJc w:val="left"/>
      <w:pPr>
        <w:tabs>
          <w:tab w:val="num" w:pos="5040"/>
        </w:tabs>
        <w:ind w:left="5040" w:hanging="360"/>
      </w:pPr>
      <w:rPr>
        <w:rFonts w:ascii="Wingdings" w:hAnsi="Wingdings" w:hint="default"/>
      </w:rPr>
    </w:lvl>
    <w:lvl w:ilvl="7" w:tplc="2E780492" w:tentative="1">
      <w:start w:val="1"/>
      <w:numFmt w:val="bullet"/>
      <w:lvlText w:val=""/>
      <w:lvlJc w:val="left"/>
      <w:pPr>
        <w:tabs>
          <w:tab w:val="num" w:pos="5760"/>
        </w:tabs>
        <w:ind w:left="5760" w:hanging="360"/>
      </w:pPr>
      <w:rPr>
        <w:rFonts w:ascii="Wingdings" w:hAnsi="Wingdings" w:hint="default"/>
      </w:rPr>
    </w:lvl>
    <w:lvl w:ilvl="8" w:tplc="C86423CA" w:tentative="1">
      <w:start w:val="1"/>
      <w:numFmt w:val="bullet"/>
      <w:lvlText w:val=""/>
      <w:lvlJc w:val="left"/>
      <w:pPr>
        <w:tabs>
          <w:tab w:val="num" w:pos="6480"/>
        </w:tabs>
        <w:ind w:left="6480" w:hanging="360"/>
      </w:pPr>
      <w:rPr>
        <w:rFonts w:ascii="Wingdings" w:hAnsi="Wingdings" w:hint="default"/>
      </w:rPr>
    </w:lvl>
  </w:abstractNum>
  <w:abstractNum w:abstractNumId="5">
    <w:nsid w:val="50494F49"/>
    <w:multiLevelType w:val="hybridMultilevel"/>
    <w:tmpl w:val="C2E67B6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6">
    <w:nsid w:val="508A74DF"/>
    <w:multiLevelType w:val="hybridMultilevel"/>
    <w:tmpl w:val="079653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nsid w:val="67AB58E5"/>
    <w:multiLevelType w:val="hybridMultilevel"/>
    <w:tmpl w:val="26780EFE"/>
    <w:lvl w:ilvl="0" w:tplc="A2F4EF78">
      <w:start w:val="1"/>
      <w:numFmt w:val="bullet"/>
      <w:lvlText w:val="•"/>
      <w:lvlJc w:val="left"/>
      <w:pPr>
        <w:tabs>
          <w:tab w:val="num" w:pos="720"/>
        </w:tabs>
        <w:ind w:left="720" w:hanging="360"/>
      </w:pPr>
      <w:rPr>
        <w:rFonts w:ascii="Arial" w:hAnsi="Arial" w:hint="default"/>
      </w:rPr>
    </w:lvl>
    <w:lvl w:ilvl="1" w:tplc="6A5A6C20" w:tentative="1">
      <w:start w:val="1"/>
      <w:numFmt w:val="bullet"/>
      <w:lvlText w:val="•"/>
      <w:lvlJc w:val="left"/>
      <w:pPr>
        <w:tabs>
          <w:tab w:val="num" w:pos="1440"/>
        </w:tabs>
        <w:ind w:left="1440" w:hanging="360"/>
      </w:pPr>
      <w:rPr>
        <w:rFonts w:ascii="Arial" w:hAnsi="Arial" w:hint="default"/>
      </w:rPr>
    </w:lvl>
    <w:lvl w:ilvl="2" w:tplc="6B261AB2" w:tentative="1">
      <w:start w:val="1"/>
      <w:numFmt w:val="bullet"/>
      <w:lvlText w:val="•"/>
      <w:lvlJc w:val="left"/>
      <w:pPr>
        <w:tabs>
          <w:tab w:val="num" w:pos="2160"/>
        </w:tabs>
        <w:ind w:left="2160" w:hanging="360"/>
      </w:pPr>
      <w:rPr>
        <w:rFonts w:ascii="Arial" w:hAnsi="Arial" w:hint="default"/>
      </w:rPr>
    </w:lvl>
    <w:lvl w:ilvl="3" w:tplc="74B02138" w:tentative="1">
      <w:start w:val="1"/>
      <w:numFmt w:val="bullet"/>
      <w:lvlText w:val="•"/>
      <w:lvlJc w:val="left"/>
      <w:pPr>
        <w:tabs>
          <w:tab w:val="num" w:pos="2880"/>
        </w:tabs>
        <w:ind w:left="2880" w:hanging="360"/>
      </w:pPr>
      <w:rPr>
        <w:rFonts w:ascii="Arial" w:hAnsi="Arial" w:hint="default"/>
      </w:rPr>
    </w:lvl>
    <w:lvl w:ilvl="4" w:tplc="AA9CC8E4" w:tentative="1">
      <w:start w:val="1"/>
      <w:numFmt w:val="bullet"/>
      <w:lvlText w:val="•"/>
      <w:lvlJc w:val="left"/>
      <w:pPr>
        <w:tabs>
          <w:tab w:val="num" w:pos="3600"/>
        </w:tabs>
        <w:ind w:left="3600" w:hanging="360"/>
      </w:pPr>
      <w:rPr>
        <w:rFonts w:ascii="Arial" w:hAnsi="Arial" w:hint="default"/>
      </w:rPr>
    </w:lvl>
    <w:lvl w:ilvl="5" w:tplc="706E9D92" w:tentative="1">
      <w:start w:val="1"/>
      <w:numFmt w:val="bullet"/>
      <w:lvlText w:val="•"/>
      <w:lvlJc w:val="left"/>
      <w:pPr>
        <w:tabs>
          <w:tab w:val="num" w:pos="4320"/>
        </w:tabs>
        <w:ind w:left="4320" w:hanging="360"/>
      </w:pPr>
      <w:rPr>
        <w:rFonts w:ascii="Arial" w:hAnsi="Arial" w:hint="default"/>
      </w:rPr>
    </w:lvl>
    <w:lvl w:ilvl="6" w:tplc="7960C39A" w:tentative="1">
      <w:start w:val="1"/>
      <w:numFmt w:val="bullet"/>
      <w:lvlText w:val="•"/>
      <w:lvlJc w:val="left"/>
      <w:pPr>
        <w:tabs>
          <w:tab w:val="num" w:pos="5040"/>
        </w:tabs>
        <w:ind w:left="5040" w:hanging="360"/>
      </w:pPr>
      <w:rPr>
        <w:rFonts w:ascii="Arial" w:hAnsi="Arial" w:hint="default"/>
      </w:rPr>
    </w:lvl>
    <w:lvl w:ilvl="7" w:tplc="A4748660" w:tentative="1">
      <w:start w:val="1"/>
      <w:numFmt w:val="bullet"/>
      <w:lvlText w:val="•"/>
      <w:lvlJc w:val="left"/>
      <w:pPr>
        <w:tabs>
          <w:tab w:val="num" w:pos="5760"/>
        </w:tabs>
        <w:ind w:left="5760" w:hanging="360"/>
      </w:pPr>
      <w:rPr>
        <w:rFonts w:ascii="Arial" w:hAnsi="Arial" w:hint="default"/>
      </w:rPr>
    </w:lvl>
    <w:lvl w:ilvl="8" w:tplc="7E226614" w:tentative="1">
      <w:start w:val="1"/>
      <w:numFmt w:val="bullet"/>
      <w:lvlText w:val="•"/>
      <w:lvlJc w:val="left"/>
      <w:pPr>
        <w:tabs>
          <w:tab w:val="num" w:pos="6480"/>
        </w:tabs>
        <w:ind w:left="6480" w:hanging="360"/>
      </w:pPr>
      <w:rPr>
        <w:rFonts w:ascii="Arial" w:hAnsi="Arial" w:hint="default"/>
      </w:rPr>
    </w:lvl>
  </w:abstractNum>
  <w:abstractNum w:abstractNumId="8">
    <w:nsid w:val="75C139E2"/>
    <w:multiLevelType w:val="hybridMultilevel"/>
    <w:tmpl w:val="C6A4049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3"/>
  </w:num>
  <w:num w:numId="2">
    <w:abstractNumId w:val="8"/>
  </w:num>
  <w:num w:numId="3">
    <w:abstractNumId w:val="2"/>
  </w:num>
  <w:num w:numId="4">
    <w:abstractNumId w:val="6"/>
  </w:num>
  <w:num w:numId="5">
    <w:abstractNumId w:val="0"/>
  </w:num>
  <w:num w:numId="6">
    <w:abstractNumId w:val="5"/>
  </w:num>
  <w:num w:numId="7">
    <w:abstractNumId w:val="4"/>
  </w:num>
  <w:num w:numId="8">
    <w:abstractNumId w:val="1"/>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39E9"/>
    <w:rsid w:val="00015B95"/>
    <w:rsid w:val="000233BF"/>
    <w:rsid w:val="000377D2"/>
    <w:rsid w:val="00060E8F"/>
    <w:rsid w:val="000661CA"/>
    <w:rsid w:val="000712D8"/>
    <w:rsid w:val="000731DC"/>
    <w:rsid w:val="00091C84"/>
    <w:rsid w:val="000963FB"/>
    <w:rsid w:val="000A62CE"/>
    <w:rsid w:val="000A71B6"/>
    <w:rsid w:val="000B01B0"/>
    <w:rsid w:val="000C0F43"/>
    <w:rsid w:val="000D4BE5"/>
    <w:rsid w:val="000E3EF6"/>
    <w:rsid w:val="000E5E79"/>
    <w:rsid w:val="000E7605"/>
    <w:rsid w:val="000F7019"/>
    <w:rsid w:val="00102387"/>
    <w:rsid w:val="0010288E"/>
    <w:rsid w:val="0010307A"/>
    <w:rsid w:val="0010761E"/>
    <w:rsid w:val="00114EA3"/>
    <w:rsid w:val="001221E8"/>
    <w:rsid w:val="0013048C"/>
    <w:rsid w:val="001345B1"/>
    <w:rsid w:val="00144256"/>
    <w:rsid w:val="00154747"/>
    <w:rsid w:val="00155DF2"/>
    <w:rsid w:val="0016007A"/>
    <w:rsid w:val="00163318"/>
    <w:rsid w:val="00165B55"/>
    <w:rsid w:val="00166284"/>
    <w:rsid w:val="00174B3C"/>
    <w:rsid w:val="00176C68"/>
    <w:rsid w:val="00176D10"/>
    <w:rsid w:val="00182BCC"/>
    <w:rsid w:val="0018440A"/>
    <w:rsid w:val="00194047"/>
    <w:rsid w:val="001A4563"/>
    <w:rsid w:val="001B53CA"/>
    <w:rsid w:val="001C683E"/>
    <w:rsid w:val="001C7A08"/>
    <w:rsid w:val="001C7B9A"/>
    <w:rsid w:val="001D0772"/>
    <w:rsid w:val="001D3F1A"/>
    <w:rsid w:val="001D636B"/>
    <w:rsid w:val="001E1B15"/>
    <w:rsid w:val="001E4872"/>
    <w:rsid w:val="001F6782"/>
    <w:rsid w:val="00203672"/>
    <w:rsid w:val="00207647"/>
    <w:rsid w:val="002106C0"/>
    <w:rsid w:val="00215514"/>
    <w:rsid w:val="00225AEA"/>
    <w:rsid w:val="00226DC1"/>
    <w:rsid w:val="0024200B"/>
    <w:rsid w:val="00247CC2"/>
    <w:rsid w:val="00256537"/>
    <w:rsid w:val="002573CE"/>
    <w:rsid w:val="002809D3"/>
    <w:rsid w:val="002839E9"/>
    <w:rsid w:val="002924C4"/>
    <w:rsid w:val="002965C2"/>
    <w:rsid w:val="002A3FE4"/>
    <w:rsid w:val="002A4987"/>
    <w:rsid w:val="002B2206"/>
    <w:rsid w:val="002B5707"/>
    <w:rsid w:val="002B775F"/>
    <w:rsid w:val="002C1020"/>
    <w:rsid w:val="002C4018"/>
    <w:rsid w:val="002C4C69"/>
    <w:rsid w:val="002D01F5"/>
    <w:rsid w:val="002D4DAA"/>
    <w:rsid w:val="002D6F28"/>
    <w:rsid w:val="002E4200"/>
    <w:rsid w:val="002E50E1"/>
    <w:rsid w:val="002F490F"/>
    <w:rsid w:val="002F5BBF"/>
    <w:rsid w:val="002F7801"/>
    <w:rsid w:val="00301304"/>
    <w:rsid w:val="00316895"/>
    <w:rsid w:val="00341201"/>
    <w:rsid w:val="0034364C"/>
    <w:rsid w:val="00352E38"/>
    <w:rsid w:val="00375870"/>
    <w:rsid w:val="00381121"/>
    <w:rsid w:val="0038353F"/>
    <w:rsid w:val="00384416"/>
    <w:rsid w:val="0039502E"/>
    <w:rsid w:val="003A0758"/>
    <w:rsid w:val="003A0762"/>
    <w:rsid w:val="003D2112"/>
    <w:rsid w:val="00415647"/>
    <w:rsid w:val="00475090"/>
    <w:rsid w:val="004819FF"/>
    <w:rsid w:val="0048463C"/>
    <w:rsid w:val="004A51F0"/>
    <w:rsid w:val="004B7325"/>
    <w:rsid w:val="004C6EB9"/>
    <w:rsid w:val="004D286D"/>
    <w:rsid w:val="004D7619"/>
    <w:rsid w:val="004E36F1"/>
    <w:rsid w:val="004E5527"/>
    <w:rsid w:val="004F4171"/>
    <w:rsid w:val="00503BFB"/>
    <w:rsid w:val="00504510"/>
    <w:rsid w:val="00504F41"/>
    <w:rsid w:val="005210AD"/>
    <w:rsid w:val="00560333"/>
    <w:rsid w:val="00564BCF"/>
    <w:rsid w:val="00572467"/>
    <w:rsid w:val="005744AD"/>
    <w:rsid w:val="0057500E"/>
    <w:rsid w:val="00581C3A"/>
    <w:rsid w:val="00587472"/>
    <w:rsid w:val="00591A59"/>
    <w:rsid w:val="005B15DA"/>
    <w:rsid w:val="005B2017"/>
    <w:rsid w:val="005B23AF"/>
    <w:rsid w:val="005B54D3"/>
    <w:rsid w:val="005C389D"/>
    <w:rsid w:val="005C6C02"/>
    <w:rsid w:val="005D661D"/>
    <w:rsid w:val="005E33E9"/>
    <w:rsid w:val="005E3A0E"/>
    <w:rsid w:val="005F5022"/>
    <w:rsid w:val="00605741"/>
    <w:rsid w:val="00610DAC"/>
    <w:rsid w:val="00617303"/>
    <w:rsid w:val="00621F99"/>
    <w:rsid w:val="006229CA"/>
    <w:rsid w:val="00637369"/>
    <w:rsid w:val="0064498E"/>
    <w:rsid w:val="0064641A"/>
    <w:rsid w:val="00653270"/>
    <w:rsid w:val="0065721E"/>
    <w:rsid w:val="00670808"/>
    <w:rsid w:val="00694471"/>
    <w:rsid w:val="0069537F"/>
    <w:rsid w:val="006A0E6F"/>
    <w:rsid w:val="006A1DAB"/>
    <w:rsid w:val="006A5647"/>
    <w:rsid w:val="006D3C15"/>
    <w:rsid w:val="006E1903"/>
    <w:rsid w:val="006E1E6B"/>
    <w:rsid w:val="006E4C0B"/>
    <w:rsid w:val="00703B23"/>
    <w:rsid w:val="00711BD6"/>
    <w:rsid w:val="00712F45"/>
    <w:rsid w:val="00715E90"/>
    <w:rsid w:val="0072176F"/>
    <w:rsid w:val="00726221"/>
    <w:rsid w:val="00727E69"/>
    <w:rsid w:val="007432CD"/>
    <w:rsid w:val="00746952"/>
    <w:rsid w:val="00752415"/>
    <w:rsid w:val="007530A9"/>
    <w:rsid w:val="00762E9C"/>
    <w:rsid w:val="0077254A"/>
    <w:rsid w:val="007736CC"/>
    <w:rsid w:val="007852A9"/>
    <w:rsid w:val="00794A27"/>
    <w:rsid w:val="007A2ED9"/>
    <w:rsid w:val="007A3367"/>
    <w:rsid w:val="007A3951"/>
    <w:rsid w:val="007A582A"/>
    <w:rsid w:val="007A714B"/>
    <w:rsid w:val="007C3895"/>
    <w:rsid w:val="007C45F9"/>
    <w:rsid w:val="007D3AF6"/>
    <w:rsid w:val="007D50F4"/>
    <w:rsid w:val="007D7995"/>
    <w:rsid w:val="007F29C3"/>
    <w:rsid w:val="007F2B62"/>
    <w:rsid w:val="007F6DCF"/>
    <w:rsid w:val="00826261"/>
    <w:rsid w:val="00826D1E"/>
    <w:rsid w:val="0083557C"/>
    <w:rsid w:val="00841B30"/>
    <w:rsid w:val="008463BC"/>
    <w:rsid w:val="00846763"/>
    <w:rsid w:val="00851EBF"/>
    <w:rsid w:val="00857C6C"/>
    <w:rsid w:val="008603D0"/>
    <w:rsid w:val="0087503A"/>
    <w:rsid w:val="00875BA2"/>
    <w:rsid w:val="00876105"/>
    <w:rsid w:val="00886B2B"/>
    <w:rsid w:val="008900A5"/>
    <w:rsid w:val="008B4B85"/>
    <w:rsid w:val="008B5997"/>
    <w:rsid w:val="008D568C"/>
    <w:rsid w:val="008D7796"/>
    <w:rsid w:val="008E0603"/>
    <w:rsid w:val="008E5F23"/>
    <w:rsid w:val="008F653C"/>
    <w:rsid w:val="00900C7A"/>
    <w:rsid w:val="00903056"/>
    <w:rsid w:val="00940FAE"/>
    <w:rsid w:val="009440C2"/>
    <w:rsid w:val="00955771"/>
    <w:rsid w:val="009603DC"/>
    <w:rsid w:val="00976AE2"/>
    <w:rsid w:val="00977888"/>
    <w:rsid w:val="0099326D"/>
    <w:rsid w:val="00994DFC"/>
    <w:rsid w:val="009968B5"/>
    <w:rsid w:val="009A0C3D"/>
    <w:rsid w:val="009A34A8"/>
    <w:rsid w:val="009A3A1D"/>
    <w:rsid w:val="009A3CFD"/>
    <w:rsid w:val="009A3D9A"/>
    <w:rsid w:val="009A5297"/>
    <w:rsid w:val="009A6050"/>
    <w:rsid w:val="009A65CE"/>
    <w:rsid w:val="009A7308"/>
    <w:rsid w:val="009C52AB"/>
    <w:rsid w:val="009C5B1D"/>
    <w:rsid w:val="009D2836"/>
    <w:rsid w:val="009D3A76"/>
    <w:rsid w:val="009E5034"/>
    <w:rsid w:val="009F0011"/>
    <w:rsid w:val="00A2312E"/>
    <w:rsid w:val="00A25BA6"/>
    <w:rsid w:val="00A279AF"/>
    <w:rsid w:val="00A30D16"/>
    <w:rsid w:val="00A42FDD"/>
    <w:rsid w:val="00A4430C"/>
    <w:rsid w:val="00A541DA"/>
    <w:rsid w:val="00A559BD"/>
    <w:rsid w:val="00A63009"/>
    <w:rsid w:val="00A73F47"/>
    <w:rsid w:val="00A754DF"/>
    <w:rsid w:val="00A978A7"/>
    <w:rsid w:val="00AB298D"/>
    <w:rsid w:val="00AC7D26"/>
    <w:rsid w:val="00AD6A3C"/>
    <w:rsid w:val="00AE48E5"/>
    <w:rsid w:val="00AF210D"/>
    <w:rsid w:val="00B21FD4"/>
    <w:rsid w:val="00B2567B"/>
    <w:rsid w:val="00B3782B"/>
    <w:rsid w:val="00B44000"/>
    <w:rsid w:val="00B45861"/>
    <w:rsid w:val="00B537C8"/>
    <w:rsid w:val="00B57A9A"/>
    <w:rsid w:val="00B642A6"/>
    <w:rsid w:val="00B64C41"/>
    <w:rsid w:val="00B668C8"/>
    <w:rsid w:val="00B716D4"/>
    <w:rsid w:val="00B80154"/>
    <w:rsid w:val="00B82C71"/>
    <w:rsid w:val="00B8510F"/>
    <w:rsid w:val="00B97381"/>
    <w:rsid w:val="00BA5BB9"/>
    <w:rsid w:val="00BB32FA"/>
    <w:rsid w:val="00BD14BF"/>
    <w:rsid w:val="00BD3E4E"/>
    <w:rsid w:val="00C02FA0"/>
    <w:rsid w:val="00C039FF"/>
    <w:rsid w:val="00C25227"/>
    <w:rsid w:val="00C3404B"/>
    <w:rsid w:val="00C53F46"/>
    <w:rsid w:val="00C64AB6"/>
    <w:rsid w:val="00C71D62"/>
    <w:rsid w:val="00C74866"/>
    <w:rsid w:val="00C774FA"/>
    <w:rsid w:val="00C8114C"/>
    <w:rsid w:val="00C82A47"/>
    <w:rsid w:val="00C839F9"/>
    <w:rsid w:val="00CB58BB"/>
    <w:rsid w:val="00CC5B64"/>
    <w:rsid w:val="00CF7432"/>
    <w:rsid w:val="00CF74E6"/>
    <w:rsid w:val="00CF7712"/>
    <w:rsid w:val="00D00F26"/>
    <w:rsid w:val="00D173F2"/>
    <w:rsid w:val="00D2126E"/>
    <w:rsid w:val="00D50F50"/>
    <w:rsid w:val="00D619F3"/>
    <w:rsid w:val="00D66A10"/>
    <w:rsid w:val="00D91401"/>
    <w:rsid w:val="00D93531"/>
    <w:rsid w:val="00DA3706"/>
    <w:rsid w:val="00DB1DA0"/>
    <w:rsid w:val="00DB39D8"/>
    <w:rsid w:val="00DB6138"/>
    <w:rsid w:val="00DC3143"/>
    <w:rsid w:val="00DC3504"/>
    <w:rsid w:val="00DC5A96"/>
    <w:rsid w:val="00DE01AD"/>
    <w:rsid w:val="00DE037A"/>
    <w:rsid w:val="00DE07FB"/>
    <w:rsid w:val="00DE4565"/>
    <w:rsid w:val="00DE6D84"/>
    <w:rsid w:val="00DE713C"/>
    <w:rsid w:val="00DF4265"/>
    <w:rsid w:val="00E0706E"/>
    <w:rsid w:val="00E141D7"/>
    <w:rsid w:val="00E16A00"/>
    <w:rsid w:val="00E237F3"/>
    <w:rsid w:val="00E312FB"/>
    <w:rsid w:val="00E35BA9"/>
    <w:rsid w:val="00E42B20"/>
    <w:rsid w:val="00E458A4"/>
    <w:rsid w:val="00E614FB"/>
    <w:rsid w:val="00E627C3"/>
    <w:rsid w:val="00E637E6"/>
    <w:rsid w:val="00E93970"/>
    <w:rsid w:val="00E96030"/>
    <w:rsid w:val="00EB001A"/>
    <w:rsid w:val="00EB5BD2"/>
    <w:rsid w:val="00EC1758"/>
    <w:rsid w:val="00EC2860"/>
    <w:rsid w:val="00EC369A"/>
    <w:rsid w:val="00EC397B"/>
    <w:rsid w:val="00EC65A4"/>
    <w:rsid w:val="00EF2406"/>
    <w:rsid w:val="00EF3CC2"/>
    <w:rsid w:val="00EF7672"/>
    <w:rsid w:val="00F000ED"/>
    <w:rsid w:val="00F0120D"/>
    <w:rsid w:val="00F04C20"/>
    <w:rsid w:val="00F11AB2"/>
    <w:rsid w:val="00F13749"/>
    <w:rsid w:val="00F139D0"/>
    <w:rsid w:val="00F154C7"/>
    <w:rsid w:val="00F17639"/>
    <w:rsid w:val="00F262A3"/>
    <w:rsid w:val="00F30B3B"/>
    <w:rsid w:val="00F3338B"/>
    <w:rsid w:val="00F644CF"/>
    <w:rsid w:val="00F709D1"/>
    <w:rsid w:val="00F73A1D"/>
    <w:rsid w:val="00F74984"/>
    <w:rsid w:val="00F750CE"/>
    <w:rsid w:val="00F8761D"/>
    <w:rsid w:val="00F93A90"/>
    <w:rsid w:val="00F93AD2"/>
    <w:rsid w:val="00FA2D4B"/>
    <w:rsid w:val="00FA7080"/>
    <w:rsid w:val="00FA7915"/>
    <w:rsid w:val="00FA7A1C"/>
    <w:rsid w:val="00FB1317"/>
    <w:rsid w:val="00FC0944"/>
    <w:rsid w:val="00FC12A1"/>
    <w:rsid w:val="00FC2A30"/>
    <w:rsid w:val="00FD1EF0"/>
    <w:rsid w:val="00FD4924"/>
    <w:rsid w:val="00FF013E"/>
    <w:rsid w:val="00FF6CCC"/>
    <w:rsid w:val="00FF6DB1"/>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2839E9"/>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225AEA"/>
    <w:pPr>
      <w:ind w:left="720"/>
      <w:contextualSpacing/>
    </w:pPr>
  </w:style>
  <w:style w:type="character" w:styleId="Kommentarzeichen">
    <w:name w:val="annotation reference"/>
    <w:basedOn w:val="Absatz-Standardschriftart"/>
    <w:uiPriority w:val="99"/>
    <w:semiHidden/>
    <w:unhideWhenUsed/>
    <w:rsid w:val="007F2B62"/>
    <w:rPr>
      <w:sz w:val="16"/>
      <w:szCs w:val="16"/>
    </w:rPr>
  </w:style>
  <w:style w:type="paragraph" w:styleId="Kommentartext">
    <w:name w:val="annotation text"/>
    <w:basedOn w:val="Standard"/>
    <w:link w:val="KommentartextZchn"/>
    <w:uiPriority w:val="99"/>
    <w:semiHidden/>
    <w:unhideWhenUsed/>
    <w:rsid w:val="007F2B62"/>
    <w:rPr>
      <w:sz w:val="20"/>
      <w:szCs w:val="20"/>
    </w:rPr>
  </w:style>
  <w:style w:type="character" w:customStyle="1" w:styleId="KommentartextZchn">
    <w:name w:val="Kommentartext Zchn"/>
    <w:basedOn w:val="Absatz-Standardschriftart"/>
    <w:link w:val="Kommentartext"/>
    <w:uiPriority w:val="99"/>
    <w:semiHidden/>
    <w:rsid w:val="007F2B62"/>
    <w:rPr>
      <w:rFonts w:ascii="Times New Roman" w:eastAsia="Times New Roman" w:hAnsi="Times New Roman" w:cs="Times New Roman"/>
      <w:sz w:val="20"/>
      <w:szCs w:val="20"/>
      <w:lang w:eastAsia="de-DE"/>
    </w:rPr>
  </w:style>
  <w:style w:type="paragraph" w:styleId="Kommentarthema">
    <w:name w:val="annotation subject"/>
    <w:basedOn w:val="Kommentartext"/>
    <w:next w:val="Kommentartext"/>
    <w:link w:val="KommentarthemaZchn"/>
    <w:uiPriority w:val="99"/>
    <w:semiHidden/>
    <w:unhideWhenUsed/>
    <w:rsid w:val="007F2B62"/>
    <w:rPr>
      <w:b/>
      <w:bCs/>
    </w:rPr>
  </w:style>
  <w:style w:type="character" w:customStyle="1" w:styleId="KommentarthemaZchn">
    <w:name w:val="Kommentarthema Zchn"/>
    <w:basedOn w:val="KommentartextZchn"/>
    <w:link w:val="Kommentarthema"/>
    <w:uiPriority w:val="99"/>
    <w:semiHidden/>
    <w:rsid w:val="007F2B62"/>
    <w:rPr>
      <w:rFonts w:ascii="Times New Roman" w:eastAsia="Times New Roman" w:hAnsi="Times New Roman" w:cs="Times New Roman"/>
      <w:b/>
      <w:bCs/>
      <w:sz w:val="20"/>
      <w:szCs w:val="20"/>
      <w:lang w:eastAsia="de-DE"/>
    </w:rPr>
  </w:style>
  <w:style w:type="paragraph" w:styleId="Sprechblasentext">
    <w:name w:val="Balloon Text"/>
    <w:basedOn w:val="Standard"/>
    <w:link w:val="SprechblasentextZchn"/>
    <w:uiPriority w:val="99"/>
    <w:semiHidden/>
    <w:unhideWhenUsed/>
    <w:rsid w:val="007F2B6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7F2B62"/>
    <w:rPr>
      <w:rFonts w:ascii="Tahoma" w:eastAsia="Times New Roman" w:hAnsi="Tahoma" w:cs="Tahoma"/>
      <w:sz w:val="16"/>
      <w:szCs w:val="16"/>
      <w:lang w:eastAsia="de-DE"/>
    </w:rPr>
  </w:style>
  <w:style w:type="paragraph" w:customStyle="1" w:styleId="Default">
    <w:name w:val="Default"/>
    <w:rsid w:val="00AE48E5"/>
    <w:pPr>
      <w:autoSpaceDE w:val="0"/>
      <w:autoSpaceDN w:val="0"/>
      <w:adjustRightInd w:val="0"/>
      <w:spacing w:after="0" w:line="240" w:lineRule="auto"/>
    </w:pPr>
    <w:rPr>
      <w:rFonts w:ascii="Arial" w:hAnsi="Arial" w:cs="Arial"/>
      <w:color w:val="000000"/>
      <w:sz w:val="24"/>
      <w:szCs w:val="24"/>
    </w:rPr>
  </w:style>
  <w:style w:type="paragraph" w:styleId="Kopfzeile">
    <w:name w:val="header"/>
    <w:basedOn w:val="Standard"/>
    <w:link w:val="KopfzeileZchn"/>
    <w:uiPriority w:val="99"/>
    <w:unhideWhenUsed/>
    <w:rsid w:val="008B4B85"/>
    <w:pPr>
      <w:tabs>
        <w:tab w:val="center" w:pos="4536"/>
        <w:tab w:val="right" w:pos="9072"/>
      </w:tabs>
    </w:pPr>
  </w:style>
  <w:style w:type="character" w:customStyle="1" w:styleId="KopfzeileZchn">
    <w:name w:val="Kopfzeile Zchn"/>
    <w:basedOn w:val="Absatz-Standardschriftart"/>
    <w:link w:val="Kopfzeile"/>
    <w:uiPriority w:val="99"/>
    <w:rsid w:val="008B4B85"/>
    <w:rPr>
      <w:rFonts w:ascii="Times New Roman" w:eastAsia="Times New Roman" w:hAnsi="Times New Roman" w:cs="Times New Roman"/>
      <w:sz w:val="24"/>
      <w:szCs w:val="24"/>
      <w:lang w:eastAsia="de-DE"/>
    </w:rPr>
  </w:style>
  <w:style w:type="paragraph" w:styleId="Fuzeile">
    <w:name w:val="footer"/>
    <w:basedOn w:val="Standard"/>
    <w:link w:val="FuzeileZchn"/>
    <w:uiPriority w:val="99"/>
    <w:unhideWhenUsed/>
    <w:rsid w:val="008B4B85"/>
    <w:pPr>
      <w:tabs>
        <w:tab w:val="center" w:pos="4536"/>
        <w:tab w:val="right" w:pos="9072"/>
      </w:tabs>
    </w:pPr>
  </w:style>
  <w:style w:type="character" w:customStyle="1" w:styleId="FuzeileZchn">
    <w:name w:val="Fußzeile Zchn"/>
    <w:basedOn w:val="Absatz-Standardschriftart"/>
    <w:link w:val="Fuzeile"/>
    <w:uiPriority w:val="99"/>
    <w:rsid w:val="008B4B85"/>
    <w:rPr>
      <w:rFonts w:ascii="Times New Roman" w:eastAsia="Times New Roman" w:hAnsi="Times New Roman" w:cs="Times New Roman"/>
      <w:sz w:val="24"/>
      <w:szCs w:val="24"/>
      <w:lang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2839E9"/>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225AEA"/>
    <w:pPr>
      <w:ind w:left="720"/>
      <w:contextualSpacing/>
    </w:pPr>
  </w:style>
  <w:style w:type="character" w:styleId="Kommentarzeichen">
    <w:name w:val="annotation reference"/>
    <w:basedOn w:val="Absatz-Standardschriftart"/>
    <w:uiPriority w:val="99"/>
    <w:semiHidden/>
    <w:unhideWhenUsed/>
    <w:rsid w:val="007F2B62"/>
    <w:rPr>
      <w:sz w:val="16"/>
      <w:szCs w:val="16"/>
    </w:rPr>
  </w:style>
  <w:style w:type="paragraph" w:styleId="Kommentartext">
    <w:name w:val="annotation text"/>
    <w:basedOn w:val="Standard"/>
    <w:link w:val="KommentartextZchn"/>
    <w:uiPriority w:val="99"/>
    <w:semiHidden/>
    <w:unhideWhenUsed/>
    <w:rsid w:val="007F2B62"/>
    <w:rPr>
      <w:sz w:val="20"/>
      <w:szCs w:val="20"/>
    </w:rPr>
  </w:style>
  <w:style w:type="character" w:customStyle="1" w:styleId="KommentartextZchn">
    <w:name w:val="Kommentartext Zchn"/>
    <w:basedOn w:val="Absatz-Standardschriftart"/>
    <w:link w:val="Kommentartext"/>
    <w:uiPriority w:val="99"/>
    <w:semiHidden/>
    <w:rsid w:val="007F2B62"/>
    <w:rPr>
      <w:rFonts w:ascii="Times New Roman" w:eastAsia="Times New Roman" w:hAnsi="Times New Roman" w:cs="Times New Roman"/>
      <w:sz w:val="20"/>
      <w:szCs w:val="20"/>
      <w:lang w:eastAsia="de-DE"/>
    </w:rPr>
  </w:style>
  <w:style w:type="paragraph" w:styleId="Kommentarthema">
    <w:name w:val="annotation subject"/>
    <w:basedOn w:val="Kommentartext"/>
    <w:next w:val="Kommentartext"/>
    <w:link w:val="KommentarthemaZchn"/>
    <w:uiPriority w:val="99"/>
    <w:semiHidden/>
    <w:unhideWhenUsed/>
    <w:rsid w:val="007F2B62"/>
    <w:rPr>
      <w:b/>
      <w:bCs/>
    </w:rPr>
  </w:style>
  <w:style w:type="character" w:customStyle="1" w:styleId="KommentarthemaZchn">
    <w:name w:val="Kommentarthema Zchn"/>
    <w:basedOn w:val="KommentartextZchn"/>
    <w:link w:val="Kommentarthema"/>
    <w:uiPriority w:val="99"/>
    <w:semiHidden/>
    <w:rsid w:val="007F2B62"/>
    <w:rPr>
      <w:rFonts w:ascii="Times New Roman" w:eastAsia="Times New Roman" w:hAnsi="Times New Roman" w:cs="Times New Roman"/>
      <w:b/>
      <w:bCs/>
      <w:sz w:val="20"/>
      <w:szCs w:val="20"/>
      <w:lang w:eastAsia="de-DE"/>
    </w:rPr>
  </w:style>
  <w:style w:type="paragraph" w:styleId="Sprechblasentext">
    <w:name w:val="Balloon Text"/>
    <w:basedOn w:val="Standard"/>
    <w:link w:val="SprechblasentextZchn"/>
    <w:uiPriority w:val="99"/>
    <w:semiHidden/>
    <w:unhideWhenUsed/>
    <w:rsid w:val="007F2B6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7F2B62"/>
    <w:rPr>
      <w:rFonts w:ascii="Tahoma" w:eastAsia="Times New Roman" w:hAnsi="Tahoma" w:cs="Tahoma"/>
      <w:sz w:val="16"/>
      <w:szCs w:val="16"/>
      <w:lang w:eastAsia="de-DE"/>
    </w:rPr>
  </w:style>
  <w:style w:type="paragraph" w:customStyle="1" w:styleId="Default">
    <w:name w:val="Default"/>
    <w:rsid w:val="00AE48E5"/>
    <w:pPr>
      <w:autoSpaceDE w:val="0"/>
      <w:autoSpaceDN w:val="0"/>
      <w:adjustRightInd w:val="0"/>
      <w:spacing w:after="0" w:line="240" w:lineRule="auto"/>
    </w:pPr>
    <w:rPr>
      <w:rFonts w:ascii="Arial" w:hAnsi="Arial" w:cs="Arial"/>
      <w:color w:val="000000"/>
      <w:sz w:val="24"/>
      <w:szCs w:val="24"/>
    </w:rPr>
  </w:style>
  <w:style w:type="paragraph" w:styleId="Kopfzeile">
    <w:name w:val="header"/>
    <w:basedOn w:val="Standard"/>
    <w:link w:val="KopfzeileZchn"/>
    <w:uiPriority w:val="99"/>
    <w:unhideWhenUsed/>
    <w:rsid w:val="008B4B85"/>
    <w:pPr>
      <w:tabs>
        <w:tab w:val="center" w:pos="4536"/>
        <w:tab w:val="right" w:pos="9072"/>
      </w:tabs>
    </w:pPr>
  </w:style>
  <w:style w:type="character" w:customStyle="1" w:styleId="KopfzeileZchn">
    <w:name w:val="Kopfzeile Zchn"/>
    <w:basedOn w:val="Absatz-Standardschriftart"/>
    <w:link w:val="Kopfzeile"/>
    <w:uiPriority w:val="99"/>
    <w:rsid w:val="008B4B85"/>
    <w:rPr>
      <w:rFonts w:ascii="Times New Roman" w:eastAsia="Times New Roman" w:hAnsi="Times New Roman" w:cs="Times New Roman"/>
      <w:sz w:val="24"/>
      <w:szCs w:val="24"/>
      <w:lang w:eastAsia="de-DE"/>
    </w:rPr>
  </w:style>
  <w:style w:type="paragraph" w:styleId="Fuzeile">
    <w:name w:val="footer"/>
    <w:basedOn w:val="Standard"/>
    <w:link w:val="FuzeileZchn"/>
    <w:uiPriority w:val="99"/>
    <w:unhideWhenUsed/>
    <w:rsid w:val="008B4B85"/>
    <w:pPr>
      <w:tabs>
        <w:tab w:val="center" w:pos="4536"/>
        <w:tab w:val="right" w:pos="9072"/>
      </w:tabs>
    </w:pPr>
  </w:style>
  <w:style w:type="character" w:customStyle="1" w:styleId="FuzeileZchn">
    <w:name w:val="Fußzeile Zchn"/>
    <w:basedOn w:val="Absatz-Standardschriftart"/>
    <w:link w:val="Fuzeile"/>
    <w:uiPriority w:val="99"/>
    <w:rsid w:val="008B4B85"/>
    <w:rPr>
      <w:rFonts w:ascii="Times New Roman" w:eastAsia="Times New Roman" w:hAnsi="Times New Roman" w:cs="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77831">
      <w:bodyDiv w:val="1"/>
      <w:marLeft w:val="0"/>
      <w:marRight w:val="0"/>
      <w:marTop w:val="0"/>
      <w:marBottom w:val="0"/>
      <w:divBdr>
        <w:top w:val="none" w:sz="0" w:space="0" w:color="auto"/>
        <w:left w:val="none" w:sz="0" w:space="0" w:color="auto"/>
        <w:bottom w:val="none" w:sz="0" w:space="0" w:color="auto"/>
        <w:right w:val="none" w:sz="0" w:space="0" w:color="auto"/>
      </w:divBdr>
      <w:divsChild>
        <w:div w:id="1024986396">
          <w:marLeft w:val="446"/>
          <w:marRight w:val="0"/>
          <w:marTop w:val="240"/>
          <w:marBottom w:val="0"/>
          <w:divBdr>
            <w:top w:val="none" w:sz="0" w:space="0" w:color="auto"/>
            <w:left w:val="none" w:sz="0" w:space="0" w:color="auto"/>
            <w:bottom w:val="none" w:sz="0" w:space="0" w:color="auto"/>
            <w:right w:val="none" w:sz="0" w:space="0" w:color="auto"/>
          </w:divBdr>
        </w:div>
      </w:divsChild>
    </w:div>
    <w:div w:id="356197602">
      <w:bodyDiv w:val="1"/>
      <w:marLeft w:val="0"/>
      <w:marRight w:val="0"/>
      <w:marTop w:val="0"/>
      <w:marBottom w:val="0"/>
      <w:divBdr>
        <w:top w:val="none" w:sz="0" w:space="0" w:color="auto"/>
        <w:left w:val="none" w:sz="0" w:space="0" w:color="auto"/>
        <w:bottom w:val="none" w:sz="0" w:space="0" w:color="auto"/>
        <w:right w:val="none" w:sz="0" w:space="0" w:color="auto"/>
      </w:divBdr>
      <w:divsChild>
        <w:div w:id="1763062943">
          <w:marLeft w:val="446"/>
          <w:marRight w:val="0"/>
          <w:marTop w:val="0"/>
          <w:marBottom w:val="0"/>
          <w:divBdr>
            <w:top w:val="none" w:sz="0" w:space="0" w:color="auto"/>
            <w:left w:val="none" w:sz="0" w:space="0" w:color="auto"/>
            <w:bottom w:val="none" w:sz="0" w:space="0" w:color="auto"/>
            <w:right w:val="none" w:sz="0" w:space="0" w:color="auto"/>
          </w:divBdr>
        </w:div>
        <w:div w:id="1801144949">
          <w:marLeft w:val="446"/>
          <w:marRight w:val="0"/>
          <w:marTop w:val="0"/>
          <w:marBottom w:val="0"/>
          <w:divBdr>
            <w:top w:val="none" w:sz="0" w:space="0" w:color="auto"/>
            <w:left w:val="none" w:sz="0" w:space="0" w:color="auto"/>
            <w:bottom w:val="none" w:sz="0" w:space="0" w:color="auto"/>
            <w:right w:val="none" w:sz="0" w:space="0" w:color="auto"/>
          </w:divBdr>
        </w:div>
      </w:divsChild>
    </w:div>
    <w:div w:id="674498540">
      <w:bodyDiv w:val="1"/>
      <w:marLeft w:val="0"/>
      <w:marRight w:val="0"/>
      <w:marTop w:val="0"/>
      <w:marBottom w:val="0"/>
      <w:divBdr>
        <w:top w:val="none" w:sz="0" w:space="0" w:color="auto"/>
        <w:left w:val="none" w:sz="0" w:space="0" w:color="auto"/>
        <w:bottom w:val="none" w:sz="0" w:space="0" w:color="auto"/>
        <w:right w:val="none" w:sz="0" w:space="0" w:color="auto"/>
      </w:divBdr>
    </w:div>
    <w:div w:id="945890118">
      <w:bodyDiv w:val="1"/>
      <w:marLeft w:val="0"/>
      <w:marRight w:val="0"/>
      <w:marTop w:val="0"/>
      <w:marBottom w:val="0"/>
      <w:divBdr>
        <w:top w:val="none" w:sz="0" w:space="0" w:color="auto"/>
        <w:left w:val="none" w:sz="0" w:space="0" w:color="auto"/>
        <w:bottom w:val="none" w:sz="0" w:space="0" w:color="auto"/>
        <w:right w:val="none" w:sz="0" w:space="0" w:color="auto"/>
      </w:divBdr>
    </w:div>
    <w:div w:id="1028068157">
      <w:bodyDiv w:val="1"/>
      <w:marLeft w:val="0"/>
      <w:marRight w:val="0"/>
      <w:marTop w:val="0"/>
      <w:marBottom w:val="0"/>
      <w:divBdr>
        <w:top w:val="none" w:sz="0" w:space="0" w:color="auto"/>
        <w:left w:val="none" w:sz="0" w:space="0" w:color="auto"/>
        <w:bottom w:val="none" w:sz="0" w:space="0" w:color="auto"/>
        <w:right w:val="none" w:sz="0" w:space="0" w:color="auto"/>
      </w:divBdr>
      <w:divsChild>
        <w:div w:id="373047989">
          <w:marLeft w:val="446"/>
          <w:marRight w:val="0"/>
          <w:marTop w:val="24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5BA867-C1C3-4EA6-B201-CD069B8378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461</Words>
  <Characters>2910</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Company>GEZE GmbH</Company>
  <LinksUpToDate>false</LinksUpToDate>
  <CharactersWithSpaces>3365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Graf, Julia</dc:creator>
  <cp:lastModifiedBy>Schellinger, Ellen</cp:lastModifiedBy>
  <cp:revision>18</cp:revision>
  <cp:lastPrinted>2016-03-14T15:58:00Z</cp:lastPrinted>
  <dcterms:created xsi:type="dcterms:W3CDTF">2016-06-20T16:08:00Z</dcterms:created>
  <dcterms:modified xsi:type="dcterms:W3CDTF">2018-09-17T11:12:00Z</dcterms:modified>
</cp:coreProperties>
</file>